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6DE" w:rsidRDefault="007C66DE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C66DE" w:rsidRDefault="007C66DE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C39B7" w:rsidRDefault="002C39B7">
      <w:pPr>
        <w:spacing w:after="0" w:line="240" w:lineRule="auto"/>
        <w:rPr>
          <w:noProof/>
        </w:rPr>
      </w:pPr>
      <w:r>
        <w:rPr>
          <w:noProof/>
        </w:rPr>
        <w:br w:type="page"/>
      </w:r>
    </w:p>
    <w:p w:rsidR="007C66DE" w:rsidRDefault="007C66DE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99"/>
        <w:gridCol w:w="4772"/>
      </w:tblGrid>
      <w:tr w:rsidR="005D03C1" w:rsidRPr="00B76E33" w:rsidTr="005D03C1">
        <w:tc>
          <w:tcPr>
            <w:tcW w:w="479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D03C1" w:rsidRPr="005D03C1" w:rsidRDefault="005D03C1" w:rsidP="005D03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03C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Принято на заседании педагогического совета  МБДОУ «Детский сад № 9 «Журавлик»                                          станицы Марьинской </w:t>
            </w:r>
          </w:p>
          <w:p w:rsidR="005D03C1" w:rsidRPr="005D03C1" w:rsidRDefault="005D03C1" w:rsidP="005D03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03C1">
              <w:rPr>
                <w:rFonts w:ascii="Times New Roman" w:hAnsi="Times New Roman" w:cs="Times New Roman"/>
                <w:sz w:val="24"/>
                <w:szCs w:val="24"/>
              </w:rPr>
              <w:t>«30»  августа 2024г.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D03C1">
              <w:rPr>
                <w:rFonts w:ascii="Times New Roman" w:hAnsi="Times New Roman" w:cs="Times New Roman"/>
                <w:sz w:val="24"/>
                <w:szCs w:val="24"/>
              </w:rPr>
              <w:t>Протокол № 1</w:t>
            </w:r>
          </w:p>
        </w:tc>
        <w:tc>
          <w:tcPr>
            <w:tcW w:w="477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D03C1" w:rsidRPr="005D03C1" w:rsidRDefault="005D03C1" w:rsidP="005D03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03C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«Утверждено»                                                                                                     и о заведующего МБДОУ «Детский сад № 9 «Журавлик» станицы Марьинской</w:t>
            </w:r>
          </w:p>
          <w:p w:rsidR="005D03C1" w:rsidRPr="005D03C1" w:rsidRDefault="005D03C1" w:rsidP="005D03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03C1">
              <w:rPr>
                <w:rFonts w:ascii="Times New Roman" w:hAnsi="Times New Roman" w:cs="Times New Roman"/>
                <w:sz w:val="24"/>
                <w:szCs w:val="24"/>
              </w:rPr>
              <w:t xml:space="preserve"> Талалуева Н.Л. ______________</w:t>
            </w:r>
          </w:p>
          <w:p w:rsidR="005D03C1" w:rsidRPr="005D03C1" w:rsidRDefault="005D03C1" w:rsidP="005D03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03C1">
              <w:rPr>
                <w:rFonts w:ascii="Times New Roman" w:hAnsi="Times New Roman" w:cs="Times New Roman"/>
                <w:sz w:val="24"/>
                <w:szCs w:val="24"/>
              </w:rPr>
              <w:t xml:space="preserve"> «02» сентября 2024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 </w:t>
            </w:r>
            <w:r w:rsidRPr="005D03C1">
              <w:rPr>
                <w:rFonts w:ascii="Times New Roman" w:hAnsi="Times New Roman" w:cs="Times New Roman"/>
                <w:sz w:val="24"/>
                <w:szCs w:val="24"/>
              </w:rPr>
              <w:t xml:space="preserve">Пр. № 100 од   </w:t>
            </w:r>
          </w:p>
          <w:p w:rsidR="005D03C1" w:rsidRPr="005D03C1" w:rsidRDefault="005D03C1" w:rsidP="005D03C1">
            <w:pPr>
              <w:keepNext/>
              <w:spacing w:before="240" w:line="240" w:lineRule="auto"/>
              <w:jc w:val="center"/>
              <w:outlineLvl w:val="1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7C66DE" w:rsidRDefault="007C66DE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C66DE" w:rsidRDefault="007C66DE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C66DE" w:rsidRDefault="007C66DE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C66DE" w:rsidRDefault="00326C9F" w:rsidP="005D03C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Рабочая программа педагога</w:t>
      </w:r>
    </w:p>
    <w:p w:rsidR="007C66DE" w:rsidRDefault="00326C9F" w:rsidP="005D03C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по реализации </w:t>
      </w:r>
      <w:r w:rsidR="005D03C1">
        <w:rPr>
          <w:rFonts w:ascii="Times New Roman" w:hAnsi="Times New Roman"/>
          <w:b/>
          <w:sz w:val="32"/>
          <w:szCs w:val="32"/>
        </w:rPr>
        <w:t xml:space="preserve"> основной образовательной </w:t>
      </w:r>
      <w:r>
        <w:rPr>
          <w:rFonts w:ascii="Times New Roman" w:hAnsi="Times New Roman"/>
          <w:b/>
          <w:sz w:val="32"/>
          <w:szCs w:val="32"/>
        </w:rPr>
        <w:t>программы дошкольного образования</w:t>
      </w:r>
    </w:p>
    <w:p w:rsidR="007C66DE" w:rsidRDefault="00326C9F" w:rsidP="005D03C1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="005D03C1">
        <w:rPr>
          <w:rFonts w:ascii="Times New Roman" w:hAnsi="Times New Roman"/>
          <w:b/>
          <w:sz w:val="32"/>
          <w:szCs w:val="32"/>
        </w:rPr>
        <w:t xml:space="preserve">в первой младшей  группе  </w:t>
      </w:r>
    </w:p>
    <w:p w:rsidR="007C66DE" w:rsidRDefault="00326C9F" w:rsidP="005D03C1">
      <w:pPr>
        <w:pStyle w:val="af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составлена на основе Федеральной Образовательной Программы (далее ФОП) дошкольного образования (утверждена приказом Министерства просвещения Российской Федерации от 25 ноября 2022г. № 1028),  с учётом инновационной программы дошкольного образования «От рождения до школы» под редакцией Н.Е. Вераксы, Т. С. Комаровой, Э. М. Дорофеевой, издание пятое, (Мозаика - Синтез, Москва, 2019). </w:t>
      </w:r>
    </w:p>
    <w:p w:rsidR="007C66DE" w:rsidRDefault="007C66D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C66DE" w:rsidRDefault="007C66D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C66DE" w:rsidRDefault="007C66D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C66DE" w:rsidRDefault="007C66D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C66DE" w:rsidRDefault="007C66D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66DE" w:rsidRDefault="007C66D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C66DE" w:rsidRDefault="00326C9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Срок реализации – 1 год </w:t>
      </w:r>
    </w:p>
    <w:p w:rsidR="007C66DE" w:rsidRDefault="00326C9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</w:t>
      </w:r>
      <w:r w:rsidR="005D03C1">
        <w:rPr>
          <w:rFonts w:ascii="Times New Roman" w:hAnsi="Times New Roman"/>
          <w:sz w:val="28"/>
          <w:szCs w:val="28"/>
        </w:rPr>
        <w:t>татели: Похилюк ГА.</w:t>
      </w:r>
    </w:p>
    <w:p w:rsidR="005D03C1" w:rsidRDefault="005D03C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Приходько Ю.Н. </w:t>
      </w:r>
    </w:p>
    <w:p w:rsidR="007C66DE" w:rsidRDefault="007C66D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26C9F" w:rsidRPr="005D03C1" w:rsidRDefault="00326C9F" w:rsidP="005D03C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326C9F" w:rsidRPr="0040206A" w:rsidRDefault="00326C9F" w:rsidP="00BC2E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03C1" w:rsidRDefault="005D03C1" w:rsidP="0040206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66DE" w:rsidRPr="0040206A" w:rsidRDefault="00326C9F" w:rsidP="005D03C1">
      <w:pPr>
        <w:spacing w:after="0" w:line="360" w:lineRule="auto"/>
        <w:ind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206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C66DE" w:rsidRPr="0040206A" w:rsidRDefault="00326C9F" w:rsidP="005D03C1">
      <w:pPr>
        <w:spacing w:after="0" w:line="360" w:lineRule="auto"/>
        <w:ind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206A">
        <w:rPr>
          <w:rFonts w:ascii="Times New Roman" w:hAnsi="Times New Roman" w:cs="Times New Roman"/>
          <w:sz w:val="28"/>
          <w:szCs w:val="28"/>
        </w:rPr>
        <w:t>1</w:t>
      </w:r>
      <w:r w:rsidRPr="0040206A">
        <w:rPr>
          <w:rFonts w:ascii="Times New Roman" w:hAnsi="Times New Roman" w:cs="Times New Roman"/>
          <w:b/>
          <w:sz w:val="28"/>
          <w:szCs w:val="28"/>
        </w:rPr>
        <w:t xml:space="preserve">. Целевой раздел  </w:t>
      </w:r>
    </w:p>
    <w:p w:rsidR="007C66DE" w:rsidRPr="0040206A" w:rsidRDefault="00326C9F" w:rsidP="005D03C1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40206A">
        <w:rPr>
          <w:rFonts w:ascii="Times New Roman" w:hAnsi="Times New Roman" w:cs="Times New Roman"/>
          <w:sz w:val="28"/>
          <w:szCs w:val="28"/>
        </w:rPr>
        <w:t xml:space="preserve">1.1. Пояснительная записка </w:t>
      </w:r>
    </w:p>
    <w:p w:rsidR="007C66DE" w:rsidRPr="0040206A" w:rsidRDefault="00326C9F" w:rsidP="005D03C1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40206A">
        <w:rPr>
          <w:rFonts w:ascii="Times New Roman" w:hAnsi="Times New Roman" w:cs="Times New Roman"/>
          <w:sz w:val="28"/>
          <w:szCs w:val="28"/>
        </w:rPr>
        <w:t>1.2. Цели и задачи реализации Рабочей  программы педагога</w:t>
      </w:r>
    </w:p>
    <w:p w:rsidR="007C66DE" w:rsidRPr="0040206A" w:rsidRDefault="00326C9F" w:rsidP="005D03C1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40206A">
        <w:rPr>
          <w:rFonts w:ascii="Times New Roman" w:hAnsi="Times New Roman" w:cs="Times New Roman"/>
          <w:sz w:val="28"/>
          <w:szCs w:val="28"/>
        </w:rPr>
        <w:t>1.3. Принципы и подходы к</w:t>
      </w:r>
      <w:r w:rsidR="0040206A">
        <w:rPr>
          <w:rFonts w:ascii="Times New Roman" w:hAnsi="Times New Roman" w:cs="Times New Roman"/>
          <w:sz w:val="28"/>
          <w:szCs w:val="28"/>
        </w:rPr>
        <w:t xml:space="preserve"> формированию Рабочей программы з</w:t>
      </w:r>
      <w:r w:rsidRPr="0040206A">
        <w:rPr>
          <w:rFonts w:ascii="Times New Roman" w:hAnsi="Times New Roman" w:cs="Times New Roman"/>
          <w:sz w:val="28"/>
          <w:szCs w:val="28"/>
        </w:rPr>
        <w:t>начимые для разработки и реализации Программы характеристики, в т.ч. характеристики особенностей развития детей раннего и дошкольного возраста</w:t>
      </w:r>
    </w:p>
    <w:p w:rsidR="00CF0E98" w:rsidRPr="0040206A" w:rsidRDefault="00326C9F" w:rsidP="005D03C1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40206A">
        <w:rPr>
          <w:rFonts w:ascii="Times New Roman" w:hAnsi="Times New Roman" w:cs="Times New Roman"/>
          <w:sz w:val="28"/>
          <w:szCs w:val="28"/>
        </w:rPr>
        <w:t>1.4. Планируемые результаты реализаци</w:t>
      </w:r>
      <w:r w:rsidR="00CF0E98">
        <w:rPr>
          <w:rFonts w:ascii="Times New Roman" w:hAnsi="Times New Roman" w:cs="Times New Roman"/>
          <w:sz w:val="28"/>
          <w:szCs w:val="28"/>
        </w:rPr>
        <w:t>и Рабочей программы</w:t>
      </w:r>
      <w:r w:rsidR="00427CAC">
        <w:rPr>
          <w:rFonts w:ascii="Times New Roman" w:hAnsi="Times New Roman" w:cs="Times New Roman"/>
          <w:sz w:val="28"/>
          <w:szCs w:val="28"/>
        </w:rPr>
        <w:t xml:space="preserve">. </w:t>
      </w:r>
      <w:r w:rsidR="00CF0E98">
        <w:rPr>
          <w:rFonts w:ascii="Times New Roman" w:hAnsi="Times New Roman" w:cs="Times New Roman"/>
          <w:sz w:val="28"/>
          <w:szCs w:val="28"/>
        </w:rPr>
        <w:t>Система педагогической диагностики (мониторинга) достижения планируемых результатов</w:t>
      </w:r>
    </w:p>
    <w:p w:rsidR="007C66DE" w:rsidRPr="0040206A" w:rsidRDefault="00326C9F" w:rsidP="005D03C1">
      <w:pPr>
        <w:spacing w:after="0" w:line="360" w:lineRule="auto"/>
        <w:ind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206A">
        <w:rPr>
          <w:rFonts w:ascii="Times New Roman" w:hAnsi="Times New Roman" w:cs="Times New Roman"/>
          <w:b/>
          <w:sz w:val="28"/>
          <w:szCs w:val="28"/>
        </w:rPr>
        <w:t>2</w:t>
      </w:r>
      <w:r w:rsidRPr="0040206A">
        <w:rPr>
          <w:rFonts w:ascii="Times New Roman" w:hAnsi="Times New Roman" w:cs="Times New Roman"/>
          <w:sz w:val="28"/>
          <w:szCs w:val="28"/>
        </w:rPr>
        <w:t xml:space="preserve">. </w:t>
      </w:r>
      <w:r w:rsidRPr="0040206A">
        <w:rPr>
          <w:rFonts w:ascii="Times New Roman" w:hAnsi="Times New Roman" w:cs="Times New Roman"/>
          <w:b/>
          <w:sz w:val="28"/>
          <w:szCs w:val="28"/>
        </w:rPr>
        <w:t xml:space="preserve">Содержательный раздел </w:t>
      </w:r>
    </w:p>
    <w:p w:rsidR="009A5F2B" w:rsidRDefault="00326C9F" w:rsidP="005D03C1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40206A">
        <w:rPr>
          <w:rFonts w:ascii="Times New Roman" w:hAnsi="Times New Roman" w:cs="Times New Roman"/>
          <w:sz w:val="28"/>
          <w:szCs w:val="28"/>
        </w:rPr>
        <w:t xml:space="preserve">2.1. Содержание психолого-педагогической работы </w:t>
      </w:r>
    </w:p>
    <w:p w:rsidR="007C66DE" w:rsidRPr="009A5F2B" w:rsidRDefault="00326C9F" w:rsidP="005D03C1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40206A">
        <w:rPr>
          <w:rFonts w:ascii="Times New Roman" w:hAnsi="Times New Roman" w:cs="Times New Roman"/>
          <w:sz w:val="28"/>
          <w:szCs w:val="28"/>
        </w:rPr>
        <w:t xml:space="preserve">2.2. </w:t>
      </w:r>
      <w:r w:rsidR="009A5F2B" w:rsidRPr="009A5F2B">
        <w:rPr>
          <w:rFonts w:ascii="Times New Roman" w:hAnsi="Times New Roman" w:cs="Times New Roman"/>
          <w:bCs/>
          <w:sz w:val="28"/>
          <w:szCs w:val="28"/>
        </w:rPr>
        <w:t>Содержание и задачи работы  образования (обучения и воспитания) по пяти образовательным областям.</w:t>
      </w:r>
    </w:p>
    <w:p w:rsidR="007C66DE" w:rsidRPr="0040206A" w:rsidRDefault="00326C9F" w:rsidP="005D03C1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40206A">
        <w:rPr>
          <w:rFonts w:ascii="Times New Roman" w:hAnsi="Times New Roman" w:cs="Times New Roman"/>
          <w:sz w:val="28"/>
          <w:szCs w:val="28"/>
        </w:rPr>
        <w:t>2.3.  Вариативные формы, способы, методы и средства реализации Рабочей программы</w:t>
      </w:r>
    </w:p>
    <w:p w:rsidR="007C66DE" w:rsidRPr="0040206A" w:rsidRDefault="00326C9F" w:rsidP="005D03C1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40206A">
        <w:rPr>
          <w:rFonts w:ascii="Times New Roman" w:hAnsi="Times New Roman" w:cs="Times New Roman"/>
          <w:sz w:val="28"/>
          <w:szCs w:val="28"/>
        </w:rPr>
        <w:t>2.4. Особенности образовательной деятельности разных видов и культурных практик.</w:t>
      </w:r>
    </w:p>
    <w:p w:rsidR="007C66DE" w:rsidRPr="0040206A" w:rsidRDefault="00326C9F" w:rsidP="005D03C1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40206A">
        <w:rPr>
          <w:rFonts w:ascii="Times New Roman" w:hAnsi="Times New Roman" w:cs="Times New Roman"/>
          <w:sz w:val="28"/>
          <w:szCs w:val="28"/>
        </w:rPr>
        <w:t>2.5. Способы и направления поддержки детской инициативы</w:t>
      </w:r>
    </w:p>
    <w:p w:rsidR="007C66DE" w:rsidRPr="0040206A" w:rsidRDefault="00326C9F" w:rsidP="005D03C1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40206A">
        <w:rPr>
          <w:rFonts w:ascii="Times New Roman" w:hAnsi="Times New Roman" w:cs="Times New Roman"/>
          <w:sz w:val="28"/>
          <w:szCs w:val="28"/>
        </w:rPr>
        <w:t>2.6. Взаимодействие с семьями воспитанников</w:t>
      </w:r>
    </w:p>
    <w:p w:rsidR="007C66DE" w:rsidRPr="0040206A" w:rsidRDefault="00326C9F" w:rsidP="005D03C1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40206A">
        <w:rPr>
          <w:rFonts w:ascii="Times New Roman" w:hAnsi="Times New Roman" w:cs="Times New Roman"/>
          <w:sz w:val="28"/>
          <w:szCs w:val="28"/>
        </w:rPr>
        <w:t>2.7. Приоритетные направления деятельности по реализации регионального компонента (РК)</w:t>
      </w:r>
    </w:p>
    <w:p w:rsidR="007C66DE" w:rsidRPr="0040206A" w:rsidRDefault="00326C9F" w:rsidP="005D03C1">
      <w:pPr>
        <w:spacing w:after="0" w:line="360" w:lineRule="auto"/>
        <w:ind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206A">
        <w:rPr>
          <w:rFonts w:ascii="Times New Roman" w:hAnsi="Times New Roman" w:cs="Times New Roman"/>
          <w:b/>
          <w:sz w:val="28"/>
          <w:szCs w:val="28"/>
        </w:rPr>
        <w:t xml:space="preserve">3. Организационный раздел </w:t>
      </w:r>
    </w:p>
    <w:p w:rsidR="007C66DE" w:rsidRPr="0040206A" w:rsidRDefault="00326C9F" w:rsidP="005D03C1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 w:rsidRPr="0040206A">
        <w:rPr>
          <w:rFonts w:ascii="Times New Roman" w:hAnsi="Times New Roman" w:cs="Times New Roman"/>
          <w:sz w:val="28"/>
          <w:szCs w:val="28"/>
        </w:rPr>
        <w:t xml:space="preserve">3.1. Психолого-педагогические условия реализации программы (организация режима пребывания детей в ДОУ) </w:t>
      </w:r>
    </w:p>
    <w:p w:rsidR="007C66DE" w:rsidRPr="0040206A" w:rsidRDefault="00326C9F" w:rsidP="005D03C1">
      <w:pPr>
        <w:spacing w:after="0" w:line="360" w:lineRule="auto"/>
        <w:ind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206A">
        <w:rPr>
          <w:rFonts w:ascii="Times New Roman" w:hAnsi="Times New Roman" w:cs="Times New Roman"/>
          <w:color w:val="000000"/>
          <w:sz w:val="28"/>
          <w:szCs w:val="28"/>
        </w:rPr>
        <w:t>3.2. Тематическое планирование</w:t>
      </w:r>
    </w:p>
    <w:p w:rsidR="007C66DE" w:rsidRPr="0040206A" w:rsidRDefault="00326C9F" w:rsidP="005D03C1">
      <w:pPr>
        <w:spacing w:after="0" w:line="360" w:lineRule="auto"/>
        <w:ind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206A">
        <w:rPr>
          <w:rFonts w:ascii="Times New Roman" w:hAnsi="Times New Roman" w:cs="Times New Roman"/>
          <w:color w:val="000000"/>
          <w:sz w:val="28"/>
          <w:szCs w:val="28"/>
        </w:rPr>
        <w:t>3.3. Особенности организации предметно – развивающей среды</w:t>
      </w:r>
    </w:p>
    <w:p w:rsidR="00427CAC" w:rsidRPr="009A5F2B" w:rsidRDefault="00326C9F" w:rsidP="005D03C1">
      <w:pPr>
        <w:spacing w:after="0" w:line="360" w:lineRule="auto"/>
        <w:ind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0206A">
        <w:rPr>
          <w:rFonts w:ascii="Times New Roman" w:hAnsi="Times New Roman" w:cs="Times New Roman"/>
          <w:color w:val="000000"/>
          <w:sz w:val="28"/>
          <w:szCs w:val="28"/>
        </w:rPr>
        <w:t>3.4. Методическое обеспечение образовательного процесса.</w:t>
      </w:r>
      <w:bookmarkStart w:id="0" w:name="_Toc48210240"/>
      <w:r w:rsidR="00427CAC">
        <w:rPr>
          <w:rFonts w:ascii="Times New Roman" w:hAnsi="Times New Roman"/>
          <w:b/>
          <w:color w:val="000000" w:themeColor="text1"/>
          <w:sz w:val="28"/>
          <w:szCs w:val="28"/>
        </w:rPr>
        <w:br w:type="page"/>
      </w:r>
    </w:p>
    <w:p w:rsidR="007C66DE" w:rsidRPr="0040206A" w:rsidRDefault="00326C9F" w:rsidP="0040206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206A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1. Целевой раздел</w:t>
      </w:r>
      <w:bookmarkEnd w:id="0"/>
    </w:p>
    <w:p w:rsidR="007C66DE" w:rsidRDefault="00326C9F">
      <w:pPr>
        <w:pStyle w:val="2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bookmarkStart w:id="1" w:name="_Toc48210241"/>
      <w:r>
        <w:rPr>
          <w:rFonts w:ascii="Times New Roman" w:hAnsi="Times New Roman"/>
          <w:color w:val="000000" w:themeColor="text1"/>
          <w:sz w:val="24"/>
          <w:szCs w:val="24"/>
        </w:rPr>
        <w:t>1.1 Пояснительная записка</w:t>
      </w:r>
      <w:bookmarkEnd w:id="1"/>
    </w:p>
    <w:p w:rsidR="007C66DE" w:rsidRDefault="00326C9F" w:rsidP="003E3139">
      <w:pPr>
        <w:pStyle w:val="af2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Рабочая  программа педагога первой младшей группы, (Далее - Программа) разработана в соответствии с  Федеральной  образовательной программой (далее ФОП) дошкольного образования (утверждена приказом Министерства просвещения Российской Федерации от 25 ноября 2022г. № 1028),  с учётом инновационной программы дошкольного образования «От рождения до школы» под редакцией Н.Е. Вераксы, Т. С. Комаровой, Э. М. Дорофеевой, издание пятое, (Мозаика - Синтез, Москва, 2019). </w:t>
      </w:r>
    </w:p>
    <w:p w:rsidR="007C66DE" w:rsidRDefault="00326C9F" w:rsidP="003E313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определяет содержание и организацию образовательного процесса   первой младшей группы в </w:t>
      </w:r>
      <w:r>
        <w:rPr>
          <w:rFonts w:ascii="Times New Roman" w:hAnsi="Times New Roman" w:cs="Times New Roman"/>
          <w:bCs/>
          <w:sz w:val="24"/>
          <w:szCs w:val="24"/>
        </w:rPr>
        <w:t>Муниципальном бюджетном дошкольном образовательном учреждении «Детский сад комбинированного вида №9 «Журавлик» станицы Марьинской».</w:t>
      </w:r>
    </w:p>
    <w:p w:rsidR="007C66DE" w:rsidRDefault="00326C9F" w:rsidP="003E313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Разработка  программы основывается нормативными правовыми документами:</w:t>
      </w:r>
    </w:p>
    <w:p w:rsidR="007C66DE" w:rsidRDefault="00326C9F" w:rsidP="003E3139">
      <w:pPr>
        <w:pStyle w:val="af2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Федеральный закон от 29 декабря 2012г. № 273-ФЗ «Об образовании в Российской Федерации»;</w:t>
      </w:r>
    </w:p>
    <w:p w:rsidR="007C66DE" w:rsidRDefault="00326C9F" w:rsidP="003E3139">
      <w:pPr>
        <w:pStyle w:val="af"/>
        <w:numPr>
          <w:ilvl w:val="0"/>
          <w:numId w:val="1"/>
        </w:numPr>
        <w:spacing w:after="0" w:line="240" w:lineRule="auto"/>
        <w:ind w:left="0" w:firstLine="709"/>
        <w:contextualSpacing w:val="0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Санитарные правила СП 2.4.3648-20 «Санитарно-эпидемиологические требования к организациям воспитания и обучения, отдыха и оздоровления детей и молодежи»;СанПиН 2.3/2.4.3590-20; СанПиН 1.2.3685-21. </w:t>
      </w:r>
    </w:p>
    <w:p w:rsidR="007C66DE" w:rsidRDefault="00326C9F" w:rsidP="003E3139">
      <w:pPr>
        <w:pStyle w:val="af2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17.10.2013г. № 1155 «Об утверждении федерального государственного образовательного стандарта дошкольного образования».</w:t>
      </w:r>
    </w:p>
    <w:p w:rsidR="007C66DE" w:rsidRDefault="00326C9F" w:rsidP="003E3139">
      <w:pPr>
        <w:pStyle w:val="af2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Министерства просвещения РФ от 25 ноября 2022г. №1028 Об утверждении Федеральной образовательной программы дошкольного образования (ФОП)</w:t>
      </w:r>
    </w:p>
    <w:p w:rsidR="007C66DE" w:rsidRDefault="00326C9F" w:rsidP="003E3139">
      <w:pPr>
        <w:pStyle w:val="af2"/>
        <w:numPr>
          <w:ilvl w:val="0"/>
          <w:numId w:val="1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образования. От 31. 07. 2020г. № 373</w:t>
      </w:r>
    </w:p>
    <w:p w:rsidR="007C66DE" w:rsidRDefault="00326C9F" w:rsidP="003E3139">
      <w:pPr>
        <w:pStyle w:val="af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ООП МБДОУ «Детский сад № 9 «Журавлик» станицы Марьинской </w:t>
      </w:r>
    </w:p>
    <w:p w:rsidR="007C66DE" w:rsidRPr="003E3139" w:rsidRDefault="00326C9F" w:rsidP="003E3139">
      <w:pPr>
        <w:pStyle w:val="af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Устав МБДОУ «Детский сад № 9 « Журавлик»  станицы Марьинской </w:t>
      </w:r>
    </w:p>
    <w:p w:rsidR="007C66DE" w:rsidRDefault="00326C9F" w:rsidP="003E31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Рабочая  программа прописана по пяти  образовательным областям:</w:t>
      </w:r>
    </w:p>
    <w:p w:rsidR="007C66DE" w:rsidRDefault="00326C9F" w:rsidP="003E31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социально-коммуникативное  развитие;</w:t>
      </w:r>
    </w:p>
    <w:p w:rsidR="007C66DE" w:rsidRDefault="00326C9F" w:rsidP="003E31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познавательное  развитие;</w:t>
      </w:r>
    </w:p>
    <w:p w:rsidR="007C66DE" w:rsidRDefault="00326C9F" w:rsidP="003E31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речевое развитие;</w:t>
      </w:r>
    </w:p>
    <w:p w:rsidR="007C66DE" w:rsidRDefault="00326C9F" w:rsidP="003E31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художественно-эстетическое развитие;</w:t>
      </w:r>
    </w:p>
    <w:p w:rsidR="007C66DE" w:rsidRDefault="00326C9F" w:rsidP="003E31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физическое развитие.</w:t>
      </w:r>
    </w:p>
    <w:p w:rsidR="007C66DE" w:rsidRDefault="00326C9F" w:rsidP="003E31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предназначена для детей 2-3 лет (первая младшая группа) и рассчитана на 36 недель, что соответствует перспективному планированию по программе дошкольного образования  инновационной программы дошкольного образования «От рождения до школы» под редакцией Н.Е. Вераксы, Т. С. Комаровой, Э. М. Дорофеевой, с учетом ФОП дошкольного образования.</w:t>
      </w:r>
    </w:p>
    <w:p w:rsidR="007C66DE" w:rsidRDefault="00326C9F" w:rsidP="003E3139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Рабочей  программы</w:t>
      </w:r>
      <w:r>
        <w:rPr>
          <w:rFonts w:ascii="Times New Roman" w:hAnsi="Times New Roman" w:cs="Times New Roman"/>
          <w:sz w:val="24"/>
          <w:szCs w:val="24"/>
        </w:rPr>
        <w:t xml:space="preserve"> учитывает «Планируемые результаты возможных достижений детей на этапе дошкольного детства», что соответствует требованиям ФОП и ФГОС дошкольного образования.</w:t>
      </w:r>
    </w:p>
    <w:p w:rsidR="007C66DE" w:rsidRDefault="00326C9F" w:rsidP="003E3139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составлена с учётом интеграции, содержание детской деятельности распределено по месяцам и неделям и представляет систему, рассчитанную на один учебный год.  </w:t>
      </w:r>
    </w:p>
    <w:p w:rsidR="007C66DE" w:rsidRDefault="00326C9F" w:rsidP="003E3139">
      <w:pPr>
        <w:pStyle w:val="af2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 предназначена для детей 2-3 лет (младшая группа) и рассчитана на 36 недель, что соответствует ФОП дошкольного образования и Инновационной общеобразовательной программе дошкольного образования «От рождения до школы» под редакцией Н. Е. Вераксы, Т. С. Комаровой, Э.М. Дорофеевой в соответствии с ФГОС.</w:t>
      </w:r>
    </w:p>
    <w:p w:rsidR="007C66DE" w:rsidRDefault="00326C9F" w:rsidP="003E3139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Рабочая программа является «открытой» и предусматривает вариативность, интеграцию, изменения и дополнения по мере профессиональной необходимости,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состоит их трех разделов: целевого, содержательного и организационного.</w:t>
      </w:r>
    </w:p>
    <w:p w:rsidR="007C66DE" w:rsidRDefault="00326C9F" w:rsidP="003E313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b/>
          <w:color w:val="000000"/>
        </w:rPr>
        <w:lastRenderedPageBreak/>
        <w:t xml:space="preserve">В целевом разделе </w:t>
      </w:r>
      <w:r>
        <w:rPr>
          <w:color w:val="000000"/>
        </w:rPr>
        <w:t xml:space="preserve">отражены вопросы целеполагания, постановки задач, основные подходы и принципы личностного развития дошкольников, возрастные особенности, </w:t>
      </w:r>
      <w:r>
        <w:rPr>
          <w:bCs/>
        </w:rPr>
        <w:t>планируемые  результаты</w:t>
      </w:r>
      <w:r>
        <w:t xml:space="preserve"> реализации ФОП</w:t>
      </w:r>
      <w:r>
        <w:rPr>
          <w:color w:val="000000"/>
        </w:rPr>
        <w:t>.</w:t>
      </w:r>
    </w:p>
    <w:p w:rsidR="007C66DE" w:rsidRDefault="00326C9F" w:rsidP="003E313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b/>
          <w:color w:val="000000"/>
        </w:rPr>
        <w:t xml:space="preserve">В содержательный раздел </w:t>
      </w:r>
      <w:r>
        <w:rPr>
          <w:color w:val="000000"/>
        </w:rPr>
        <w:t xml:space="preserve">входят задачи и содержание образования (обучения и воспитания) по образовательным областям в соответствии с ФОП; содержание психолого – педагогической работы; взаимодействие с семьями </w:t>
      </w:r>
      <w:r w:rsidR="00DB6AEE">
        <w:rPr>
          <w:color w:val="000000"/>
        </w:rPr>
        <w:t xml:space="preserve"> </w:t>
      </w:r>
      <w:r>
        <w:rPr>
          <w:color w:val="000000"/>
        </w:rPr>
        <w:t>воспитанников;РК.</w:t>
      </w:r>
    </w:p>
    <w:p w:rsidR="007C66DE" w:rsidRPr="0040206A" w:rsidRDefault="00326C9F" w:rsidP="003E313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b/>
          <w:color w:val="000000"/>
        </w:rPr>
        <w:t>Организационный раздел</w:t>
      </w:r>
      <w:r>
        <w:rPr>
          <w:color w:val="000000"/>
        </w:rPr>
        <w:t xml:space="preserve"> включает в себя  психолого – педагогические условия реализации РП; характеристика группы; режим дня и распорядок; особенности организации предметно – развивающей среды; методическое обеспечение образовательного процесса.</w:t>
      </w:r>
    </w:p>
    <w:p w:rsidR="007C66DE" w:rsidRDefault="00326C9F">
      <w:pPr>
        <w:pStyle w:val="2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bookmarkStart w:id="2" w:name="_Toc48210242"/>
      <w:r>
        <w:rPr>
          <w:rFonts w:ascii="Times New Roman" w:hAnsi="Times New Roman"/>
          <w:color w:val="000000" w:themeColor="text1"/>
          <w:sz w:val="24"/>
          <w:szCs w:val="24"/>
        </w:rPr>
        <w:t>1.2 Цели и задачи реализации программы</w:t>
      </w:r>
      <w:bookmarkEnd w:id="2"/>
    </w:p>
    <w:p w:rsidR="007C66DE" w:rsidRDefault="007C66DE">
      <w:pPr>
        <w:spacing w:after="0" w:line="240" w:lineRule="auto"/>
        <w:ind w:left="-567" w:right="-143" w:firstLine="283"/>
        <w:jc w:val="center"/>
        <w:rPr>
          <w:rFonts w:ascii="Times New Roman" w:hAnsi="Times New Roman" w:cs="Times New Roman"/>
          <w:sz w:val="24"/>
          <w:szCs w:val="24"/>
        </w:rPr>
      </w:pP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Ведущие цели Программы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 </w:t>
      </w:r>
      <w:r>
        <w:rPr>
          <w:rFonts w:ascii="Times New Roman" w:hAnsi="Times New Roman" w:cs="Times New Roman"/>
          <w:color w:val="FF0000"/>
          <w:sz w:val="24"/>
          <w:szCs w:val="24"/>
        </w:rPr>
        <w:t>(См  ФОП  стр.7-8).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Для достижения целей Программы первостепенное значение имеют: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забота о здоровье, эмоциональном благополучии и своевременном всестороннем развитии каждого ребенка;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создание в группах атмосферы гуманного и доброжелательного отношения ко всем воспитанникам, что позволит вырастить их общительными, добрыми, любознательными, инициативными, стремящимися к самостоятельности и творчеству;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максимальное использование разнообразных видов детской деятельности, их интеграция в целях повышения эффективности образовательного процесса;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творческая организация (креативность) воспитательно-образовательного процесса;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вариативность использования образовательного материала, позволяющая развивать творческие способности в соответствии с интересами и наклонностями каждого ребенка;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уважительное отношение к результатам детского творчества;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единство подходов к воспитанию детей в условиях дошкольного образовательного учреждения и семьи;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7C66DE" w:rsidRDefault="00326C9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Содержание психолого-педагогической работы изложено по пяти образовательным областям: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Социально-коммуникативное развитие («Социализация, развитие общения, нравственное воспитание», «Ребенок в семье и сообществе, патриотическое воспитание», «Самообслуживание, самостоятельность, трудовое воспитание», «Формирование основ безопасности»).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Познавательное развитие («Развитие познавательно-исследовательской деятельности», «Приобщение к социокультурным ценностям», «Формирование элементарных математических представлений», «Ознакомление с миром природы»).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Речевое развитие («Развитие речи», «Художественная литература»).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Художественно-эстетическое развитие («Приобщение к искусству» «Изобразительная деятельность», «Конструктивно-модельная деятельность «Музыкально-художественная деятельность»).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Физическое развитие  («Формирование начальных представлений о здоровом образе жизни», «Физическая культура»).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Разработанная программа  предусматривает включение воспитанников в процесс ознакомления с региональными особенностями Ставропольского края.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целью работы является формирование целостных представлений о родном крае через решение следующих задач: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воспитание любви к родному дому, семье, уважения к родителям и их труду;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и развитие познавательного интереса к народному творчеству и миру ремесел в родном крае (районе; селе);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представлений о животном и растительном мире родного края.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Познавательный материал равномерно распределен по времени, чтобы дети получали информацию  постепенно, в определённой системе, поэтому воспитателями первой младшей группы  используется тематическое планирование. Темы различны по объёму познавательного материала, по сложности, а, следовательно, по длительности изучения.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каждому направлению определены программные задачи интегрируемых направлений и целевые ориентиры детского развития. В  рабочей программе  представлен план организации деятельности детей на прогулке.</w:t>
      </w:r>
    </w:p>
    <w:p w:rsidR="007C66DE" w:rsidRPr="003E3139" w:rsidRDefault="00326C9F">
      <w:pPr>
        <w:pStyle w:val="2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bookmarkStart w:id="3" w:name="_Toc48210243"/>
      <w:r>
        <w:rPr>
          <w:rFonts w:ascii="Times New Roman" w:hAnsi="Times New Roman"/>
          <w:color w:val="000000" w:themeColor="text1"/>
          <w:sz w:val="24"/>
          <w:szCs w:val="24"/>
        </w:rPr>
        <w:t>1.</w:t>
      </w:r>
      <w:r w:rsidRPr="003E3139">
        <w:rPr>
          <w:rFonts w:ascii="Times New Roman" w:hAnsi="Times New Roman"/>
          <w:color w:val="000000" w:themeColor="text1"/>
          <w:sz w:val="24"/>
          <w:szCs w:val="24"/>
        </w:rPr>
        <w:t xml:space="preserve">3 </w:t>
      </w:r>
      <w:bookmarkEnd w:id="3"/>
      <w:r w:rsidR="003E3139" w:rsidRPr="003E3139">
        <w:rPr>
          <w:rFonts w:ascii="Times New Roman" w:hAnsi="Times New Roman"/>
          <w:color w:val="000000" w:themeColor="text1"/>
          <w:sz w:val="24"/>
          <w:szCs w:val="24"/>
        </w:rPr>
        <w:t>Принципы и подходы к формированию Рабочей программы</w:t>
      </w:r>
      <w:r w:rsidR="003E3139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3E3139" w:rsidRPr="003E3139">
        <w:rPr>
          <w:rFonts w:ascii="Times New Roman" w:hAnsi="Times New Roman"/>
          <w:color w:val="000000" w:themeColor="text1"/>
          <w:sz w:val="24"/>
          <w:szCs w:val="24"/>
        </w:rPr>
        <w:t xml:space="preserve"> значимые для разработки и реализации Программы характеристики, в т.ч. характеристики особенностей развития детей раннего и дошкольного возраста</w:t>
      </w:r>
    </w:p>
    <w:p w:rsidR="007C66DE" w:rsidRDefault="007C66D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построена на позициях гуманно-личностного отношения к ребенку и направлена на его всестороннее развитие, формирование духовных и общечеловеческих ценностей, а также способностей и интегративных качеств.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строится на принципе культуросообразности. Реализация этого принципа обеспечивает учет национальных ценностей и традиций в образовании, восполняет недостатки духовно-нравственного и эмоционального воспитания.</w:t>
      </w:r>
    </w:p>
    <w:p w:rsidR="007C66DE" w:rsidRDefault="00326C9F">
      <w:pPr>
        <w:pStyle w:val="af2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программа первой младшей группы сформирована в соответствии с принципами и подходами, определёнными  ФОП дошкольного образования и Инновационной общеобразовательной программы  дошкольного образования «От рождения до школы» под редакцией Н. Е. Вераксы, Т. С. Комаровой, Э.М. Дорофеевой в соответствии с ФГОС </w:t>
      </w:r>
      <w:r>
        <w:rPr>
          <w:rFonts w:ascii="Times New Roman" w:hAnsi="Times New Roman"/>
          <w:color w:val="FF0000"/>
          <w:sz w:val="24"/>
          <w:szCs w:val="24"/>
        </w:rPr>
        <w:t>(См ФОП  стр. 8 – 9)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полноценное проживание ребёнком всех этапов детства (младенческого, раннего и дошкольного возраста), обогащения (амплификации) детского развития;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индивидуализацию дошкольного образования (в том числе одарённых детей и детей с ограниченными возможностями здоровья);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поддержку инициативы детей в различных видах деятельности;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партнерство с семьей;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приобщение детей к социокультурным нормам, традициям семьи, общества и государства;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познавательных интересов и познавательных действий ребенка в различных видах деятельности;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возрастную адекватность (соответствия условий, требований, методов возрасту  и особенностям развития);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учёт этнокультурной ситуации развития детей;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обеспечение преемственности дошкольного общего  и  начального общего образования.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Принципы Рабочей  Программы: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соответствует принципу развивающего образования, целью которого является развитие ребенка;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сочетает принципы научной обоснованности и практической применимости;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•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основывается на комплексно-тематическом принципе построения образовательного процесса;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игра.</w:t>
      </w:r>
    </w:p>
    <w:p w:rsidR="003E3139" w:rsidRDefault="003E3139" w:rsidP="003E3139">
      <w:pPr>
        <w:pStyle w:val="af2"/>
        <w:ind w:firstLine="567"/>
        <w:jc w:val="both"/>
        <w:rPr>
          <w:rStyle w:val="a4"/>
          <w:rFonts w:ascii="Times New Roman" w:hAnsi="Times New Roman"/>
          <w:b w:val="0"/>
          <w:bCs w:val="0"/>
          <w:sz w:val="24"/>
          <w:szCs w:val="24"/>
        </w:rPr>
      </w:pPr>
      <w:r>
        <w:rPr>
          <w:rStyle w:val="a4"/>
          <w:rFonts w:ascii="Times New Roman" w:hAnsi="Times New Roman"/>
          <w:b w:val="0"/>
          <w:sz w:val="24"/>
          <w:szCs w:val="24"/>
        </w:rPr>
        <w:t>На третьем году жизни дети становятся самостоятельнее. В ходе совместной со взрослыми предметной деятельности продолжает развиваться понимание речи. Слово отделяется от ситуации и приобретает самостоятельное значение. Дети продолжают осваивать названия окружающих предметов. </w:t>
      </w:r>
      <w:r>
        <w:rPr>
          <w:rStyle w:val="a4"/>
          <w:rFonts w:ascii="Times New Roman" w:hAnsi="Times New Roman"/>
          <w:b w:val="0"/>
          <w:bCs w:val="0"/>
          <w:sz w:val="24"/>
          <w:szCs w:val="24"/>
        </w:rPr>
        <w:tab/>
      </w:r>
    </w:p>
    <w:p w:rsidR="003E3139" w:rsidRDefault="003E3139" w:rsidP="003E3139">
      <w:pPr>
        <w:pStyle w:val="af2"/>
        <w:ind w:firstLine="567"/>
        <w:jc w:val="both"/>
        <w:rPr>
          <w:rStyle w:val="a4"/>
          <w:rFonts w:ascii="Times New Roman" w:hAnsi="Times New Roman"/>
          <w:b w:val="0"/>
          <w:bCs w:val="0"/>
          <w:sz w:val="24"/>
          <w:szCs w:val="24"/>
        </w:rPr>
      </w:pPr>
      <w:r>
        <w:rPr>
          <w:rStyle w:val="a4"/>
          <w:rFonts w:ascii="Times New Roman" w:hAnsi="Times New Roman"/>
          <w:b w:val="0"/>
          <w:sz w:val="24"/>
          <w:szCs w:val="24"/>
        </w:rPr>
        <w:t>Интенсивно развивается активная речь детей. К трем годам они пытаются строить простые предложения. Активный словарь достигает примерно 1000 -1500 слов. К концу третьего года жизни речь становится средством общения ребенка со сверстниками.</w:t>
      </w:r>
    </w:p>
    <w:p w:rsidR="003E3139" w:rsidRDefault="003E3139" w:rsidP="003E3139">
      <w:pPr>
        <w:pStyle w:val="af2"/>
        <w:ind w:firstLine="567"/>
        <w:jc w:val="both"/>
        <w:rPr>
          <w:rStyle w:val="a4"/>
          <w:rFonts w:ascii="Times New Roman" w:hAnsi="Times New Roman"/>
          <w:b w:val="0"/>
          <w:bCs w:val="0"/>
          <w:sz w:val="24"/>
          <w:szCs w:val="24"/>
        </w:rPr>
      </w:pPr>
      <w:r>
        <w:rPr>
          <w:rStyle w:val="a4"/>
          <w:rFonts w:ascii="Times New Roman" w:hAnsi="Times New Roman"/>
          <w:b w:val="0"/>
          <w:sz w:val="24"/>
          <w:szCs w:val="24"/>
        </w:rPr>
        <w:t xml:space="preserve">В этом возрасте у детей формируются новые виды деятельности: игра, рисование, конструирование. На третьем году жизни совершенствуются зрительные и слуховые ориентировки, что позволяет детям безошибочно выполнять ряд заданий: осуществлять выбор из 2-3 предметов по форме, величине и цвету, различать мелодии, петь. Совершенствуется слуховое восприятие. К трем годам дети воспринимают все звуки родного языка, но произносят их с большими искажениями. </w:t>
      </w:r>
    </w:p>
    <w:p w:rsidR="003E3139" w:rsidRDefault="003E3139" w:rsidP="003E3139">
      <w:pPr>
        <w:pStyle w:val="af2"/>
        <w:ind w:firstLine="567"/>
        <w:jc w:val="both"/>
        <w:rPr>
          <w:rStyle w:val="a4"/>
          <w:rFonts w:ascii="Times New Roman" w:hAnsi="Times New Roman"/>
          <w:b w:val="0"/>
          <w:bCs w:val="0"/>
          <w:sz w:val="24"/>
          <w:szCs w:val="24"/>
        </w:rPr>
      </w:pPr>
      <w:r>
        <w:rPr>
          <w:rStyle w:val="a4"/>
          <w:rFonts w:ascii="Times New Roman" w:hAnsi="Times New Roman"/>
          <w:b w:val="0"/>
          <w:sz w:val="24"/>
          <w:szCs w:val="24"/>
        </w:rPr>
        <w:t xml:space="preserve">Основной формой мышления становится наглядно-действенное: малыш решает задачу путем непосредственного действия с предметами (складывание матрешки, пирамидки, мисочек, конструирование по образцу). </w:t>
      </w:r>
    </w:p>
    <w:p w:rsidR="003E3139" w:rsidRDefault="003E3139" w:rsidP="003E3139">
      <w:pPr>
        <w:pStyle w:val="af2"/>
        <w:ind w:firstLine="567"/>
        <w:jc w:val="both"/>
        <w:rPr>
          <w:rStyle w:val="a4"/>
          <w:rFonts w:ascii="Times New Roman" w:hAnsi="Times New Roman"/>
          <w:b w:val="0"/>
          <w:bCs w:val="0"/>
          <w:sz w:val="24"/>
          <w:szCs w:val="24"/>
        </w:rPr>
      </w:pPr>
      <w:r>
        <w:rPr>
          <w:rStyle w:val="a4"/>
          <w:rFonts w:ascii="Times New Roman" w:hAnsi="Times New Roman"/>
          <w:b w:val="0"/>
          <w:sz w:val="24"/>
          <w:szCs w:val="24"/>
        </w:rPr>
        <w:t xml:space="preserve">Для детей этого возраста характерна импульсивность и зависимость чувств и желаний от ситуации. Дети легко заражаются эмоциональным состоянием сверстников. У детей появляются чувства гордости и стыда, начинают формироваться элементы самосознания, связанные с идентификацией с именем и полом. </w:t>
      </w:r>
    </w:p>
    <w:p w:rsidR="003E3139" w:rsidRDefault="003E3139" w:rsidP="003E3139">
      <w:pPr>
        <w:pStyle w:val="af2"/>
        <w:ind w:firstLine="567"/>
        <w:jc w:val="both"/>
        <w:rPr>
          <w:rStyle w:val="a4"/>
          <w:rFonts w:ascii="Times New Roman" w:hAnsi="Times New Roman"/>
          <w:b w:val="0"/>
          <w:bCs w:val="0"/>
          <w:sz w:val="24"/>
          <w:szCs w:val="24"/>
        </w:rPr>
      </w:pPr>
      <w:r>
        <w:rPr>
          <w:rStyle w:val="a4"/>
          <w:rFonts w:ascii="Times New Roman" w:hAnsi="Times New Roman"/>
          <w:b w:val="0"/>
          <w:sz w:val="24"/>
          <w:szCs w:val="24"/>
        </w:rPr>
        <w:t>Ранний возраст завершается кризисом трех лет. Ребенок осознает себя как отдельного человека, отличного от взрослого. У него формируется образ «Я». Кризис часто сопровождается рядом отрицательных проявлений: негативизмом, упрямством, нарушением общения со взрослым и др.</w:t>
      </w:r>
    </w:p>
    <w:p w:rsidR="003E3139" w:rsidRDefault="003E3139" w:rsidP="003E3139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определении содержания работы по сенсорному воспитанию с детьми раннего возраста исходными явились принципы сенсорного воспитания. Основным содержательным аспектом ознакомления малышей со свойствами предметов является накопление представлений о цвете, форме и величине предметов.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Показателем того, что работа оказывает положительное влияние на детей, является: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проявление детьми инициативы, действенного отношения к окружающей жизни;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желание слушать, читать книги с общественной тематикой;</w:t>
      </w:r>
    </w:p>
    <w:p w:rsidR="007C66DE" w:rsidRDefault="00326C9F" w:rsidP="004020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наблюдения за детьми (как они помогают друг другу, как относятся к книгам  на основе специально созданных ситуаций и др.).</w:t>
      </w:r>
    </w:p>
    <w:p w:rsidR="007C66DE" w:rsidRDefault="00326C9F" w:rsidP="003E3139">
      <w:pPr>
        <w:pStyle w:val="ad"/>
        <w:tabs>
          <w:tab w:val="left" w:pos="567"/>
        </w:tabs>
        <w:spacing w:after="0"/>
        <w:jc w:val="center"/>
        <w:rPr>
          <w:b/>
        </w:rPr>
      </w:pPr>
      <w:bookmarkStart w:id="4" w:name="_Toc48210244"/>
      <w:r>
        <w:rPr>
          <w:b/>
          <w:color w:val="000000" w:themeColor="text1"/>
        </w:rPr>
        <w:t>1.4.</w:t>
      </w:r>
      <w:r>
        <w:rPr>
          <w:color w:val="000000" w:themeColor="text1"/>
        </w:rPr>
        <w:t xml:space="preserve"> </w:t>
      </w:r>
      <w:r>
        <w:rPr>
          <w:b/>
        </w:rPr>
        <w:t xml:space="preserve">Планируемые результаты реализации </w:t>
      </w:r>
      <w:r w:rsidRPr="00427CAC">
        <w:rPr>
          <w:b/>
        </w:rPr>
        <w:t>Рабочей Программы</w:t>
      </w:r>
      <w:r w:rsidR="00427CAC" w:rsidRPr="00427CAC">
        <w:rPr>
          <w:b/>
        </w:rPr>
        <w:t>.</w:t>
      </w:r>
      <w:r w:rsidR="003C5660">
        <w:rPr>
          <w:b/>
        </w:rPr>
        <w:t xml:space="preserve"> </w:t>
      </w:r>
      <w:r w:rsidR="00427CAC" w:rsidRPr="00427CAC">
        <w:rPr>
          <w:b/>
        </w:rPr>
        <w:t>Система педагогической диагностики (мониторинга) достижения планируемых результатов</w:t>
      </w:r>
    </w:p>
    <w:p w:rsidR="00427CAC" w:rsidRPr="00427CAC" w:rsidRDefault="00326C9F" w:rsidP="00427CAC">
      <w:pPr>
        <w:pStyle w:val="ad"/>
        <w:tabs>
          <w:tab w:val="left" w:pos="567"/>
        </w:tabs>
        <w:spacing w:before="0" w:beforeAutospacing="0" w:after="0" w:afterAutospacing="0"/>
        <w:ind w:firstLine="709"/>
        <w:jc w:val="both"/>
        <w:rPr>
          <w:bCs/>
          <w:color w:val="FF0000"/>
        </w:rPr>
      </w:pPr>
      <w:r w:rsidRPr="00427CAC">
        <w:t xml:space="preserve">     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планируемые  результаты освоения рабочей Программы представляют собой возрастные характеристики возможных достижений ребенка  раннего дошкольного возраста </w:t>
      </w:r>
      <w:r w:rsidRPr="00427CAC">
        <w:rPr>
          <w:bCs/>
          <w:color w:val="FF0000"/>
        </w:rPr>
        <w:t>(См ФОП ст.9).</w:t>
      </w:r>
    </w:p>
    <w:p w:rsidR="007C66DE" w:rsidRPr="00427CAC" w:rsidRDefault="00326C9F" w:rsidP="00427CAC">
      <w:pPr>
        <w:pStyle w:val="ad"/>
        <w:tabs>
          <w:tab w:val="left" w:pos="567"/>
        </w:tabs>
        <w:spacing w:before="0" w:beforeAutospacing="0" w:after="0" w:afterAutospacing="0"/>
        <w:ind w:firstLine="709"/>
        <w:jc w:val="both"/>
        <w:rPr>
          <w:bCs/>
          <w:color w:val="FF0000"/>
        </w:rPr>
      </w:pPr>
      <w:r w:rsidRPr="00427CAC">
        <w:lastRenderedPageBreak/>
        <w:t xml:space="preserve">Реализация образовательно-воспитательных  целей и задач данной рабочей Программы направлена на достижение планируемых результатов дошкольного образования, которые описаны как основные характеристики развития ребенка раннего дошкольного возраста </w:t>
      </w:r>
      <w:r w:rsidRPr="00427CAC">
        <w:rPr>
          <w:color w:val="FF0000"/>
        </w:rPr>
        <w:t>(См  ФОП стр.10-11).</w:t>
      </w:r>
    </w:p>
    <w:p w:rsidR="007C66DE" w:rsidRPr="00427CAC" w:rsidRDefault="00326C9F" w:rsidP="00427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ориентиров.</w:t>
      </w:r>
    </w:p>
    <w:p w:rsidR="007C66DE" w:rsidRPr="00427CAC" w:rsidRDefault="00326C9F" w:rsidP="00427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 xml:space="preserve"> 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7C66DE" w:rsidRPr="00427CAC" w:rsidRDefault="00326C9F" w:rsidP="00427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7C66DE" w:rsidRPr="00427CAC" w:rsidRDefault="00326C9F" w:rsidP="00427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>Проявляет отрицательное отношение к грубости, жадности.</w:t>
      </w:r>
    </w:p>
    <w:p w:rsidR="007C66DE" w:rsidRPr="00427CAC" w:rsidRDefault="00326C9F" w:rsidP="00427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>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</w:t>
      </w:r>
    </w:p>
    <w:p w:rsidR="007C66DE" w:rsidRPr="00427CAC" w:rsidRDefault="00326C9F" w:rsidP="00427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</w:t>
      </w:r>
    </w:p>
    <w:p w:rsidR="007C66DE" w:rsidRPr="00427CAC" w:rsidRDefault="00326C9F" w:rsidP="00427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7C66DE" w:rsidRPr="00427CAC" w:rsidRDefault="00326C9F" w:rsidP="00427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>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</w:r>
    </w:p>
    <w:p w:rsidR="007C66DE" w:rsidRPr="00427CAC" w:rsidRDefault="00326C9F" w:rsidP="00427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>Проявляет интерес к окружающему миру природы, с интересом участвует в сезонных наблюдениях.</w:t>
      </w:r>
    </w:p>
    <w:p w:rsidR="007C66DE" w:rsidRPr="00427CAC" w:rsidRDefault="00326C9F" w:rsidP="00427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7C66DE" w:rsidRPr="00427CAC" w:rsidRDefault="00326C9F" w:rsidP="00427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>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7C66DE" w:rsidRPr="00427CAC" w:rsidRDefault="00326C9F" w:rsidP="00427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>Проявляет интерес к продуктивной деятельности (рисование, лепка, конструирование, аппликация).</w:t>
      </w:r>
    </w:p>
    <w:p w:rsidR="007C66DE" w:rsidRPr="00427CAC" w:rsidRDefault="00326C9F" w:rsidP="00427C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>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движениями.</w:t>
      </w:r>
    </w:p>
    <w:p w:rsidR="003E3139" w:rsidRPr="00427CAC" w:rsidRDefault="00326C9F" w:rsidP="00427C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7CAC">
        <w:rPr>
          <w:rFonts w:ascii="Times New Roman" w:hAnsi="Times New Roman" w:cs="Times New Roman"/>
          <w:color w:val="000000"/>
          <w:sz w:val="24"/>
          <w:szCs w:val="24"/>
        </w:rPr>
        <w:t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 Освоение Программы не сопровождается проведением промежуточных аттестаций и итоговой аттестации воспитанников.</w:t>
      </w:r>
    </w:p>
    <w:p w:rsidR="003E3139" w:rsidRPr="00427CAC" w:rsidRDefault="00326C9F" w:rsidP="00427C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7CAC">
        <w:rPr>
          <w:rFonts w:ascii="Times New Roman" w:hAnsi="Times New Roman"/>
          <w:sz w:val="24"/>
        </w:rPr>
        <w:t xml:space="preserve">Педагогическая диагностика направлена на оценку индивидуального развития детей дошкольного возраста, на основе которой определяется эффективность педагогических действий и осуществляется их дальнейшее планирование </w:t>
      </w:r>
    </w:p>
    <w:p w:rsidR="007C66DE" w:rsidRPr="00427CAC" w:rsidRDefault="00326C9F" w:rsidP="00427C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27CAC">
        <w:rPr>
          <w:rFonts w:ascii="Times New Roman" w:hAnsi="Times New Roman"/>
          <w:sz w:val="24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7C66DE" w:rsidRPr="00427CAC" w:rsidRDefault="00326C9F" w:rsidP="00427CAC">
      <w:pPr>
        <w:pStyle w:val="ad"/>
        <w:numPr>
          <w:ilvl w:val="1"/>
          <w:numId w:val="2"/>
        </w:numPr>
        <w:tabs>
          <w:tab w:val="left" w:pos="567"/>
        </w:tabs>
        <w:spacing w:before="0" w:beforeAutospacing="0" w:after="0" w:afterAutospacing="0"/>
        <w:ind w:left="0" w:firstLine="709"/>
        <w:jc w:val="both"/>
      </w:pPr>
      <w:r w:rsidRPr="00427CAC">
        <w:lastRenderedPageBreak/>
        <w:t>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</w:t>
      </w:r>
    </w:p>
    <w:p w:rsidR="007C66DE" w:rsidRPr="00427CAC" w:rsidRDefault="00326C9F" w:rsidP="00427CAC">
      <w:pPr>
        <w:pStyle w:val="ad"/>
        <w:numPr>
          <w:ilvl w:val="1"/>
          <w:numId w:val="2"/>
        </w:numPr>
        <w:tabs>
          <w:tab w:val="left" w:pos="567"/>
        </w:tabs>
        <w:spacing w:before="0" w:beforeAutospacing="0" w:after="0" w:afterAutospacing="0"/>
        <w:ind w:left="0" w:firstLine="709"/>
        <w:jc w:val="both"/>
      </w:pPr>
      <w:r w:rsidRPr="00427CAC">
        <w:t>оптимизации работы с группой детей</w:t>
      </w:r>
    </w:p>
    <w:p w:rsidR="007C66DE" w:rsidRPr="00427CAC" w:rsidRDefault="00326C9F" w:rsidP="00427CAC">
      <w:pPr>
        <w:pStyle w:val="ad"/>
        <w:tabs>
          <w:tab w:val="left" w:pos="567"/>
        </w:tabs>
        <w:spacing w:before="0" w:beforeAutospacing="0" w:after="0" w:afterAutospacing="0"/>
        <w:ind w:firstLine="709"/>
        <w:jc w:val="both"/>
      </w:pPr>
      <w:r w:rsidRPr="00427CAC">
        <w:t>Методы педагогической диагностики:</w:t>
      </w:r>
    </w:p>
    <w:p w:rsidR="007C66DE" w:rsidRPr="00427CAC" w:rsidRDefault="00326C9F" w:rsidP="00427CAC">
      <w:pPr>
        <w:pStyle w:val="ad"/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709"/>
        <w:jc w:val="both"/>
      </w:pPr>
      <w:r w:rsidRPr="00427CAC">
        <w:t>Педагогическое наблюдение за детской деятельностью (в том числе в специально созданных диагностических ситуациях)</w:t>
      </w:r>
    </w:p>
    <w:p w:rsidR="007C66DE" w:rsidRPr="00427CAC" w:rsidRDefault="00326C9F" w:rsidP="00427CAC">
      <w:pPr>
        <w:pStyle w:val="ad"/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709"/>
        <w:jc w:val="both"/>
      </w:pPr>
      <w:r w:rsidRPr="00427CAC">
        <w:t>Беседы с детьми</w:t>
      </w:r>
    </w:p>
    <w:p w:rsidR="007C66DE" w:rsidRPr="00427CAC" w:rsidRDefault="00326C9F" w:rsidP="00427CAC">
      <w:pPr>
        <w:pStyle w:val="ad"/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709"/>
        <w:jc w:val="both"/>
      </w:pPr>
      <w:r w:rsidRPr="00427CAC">
        <w:t>Анализ продуктов детской деятельности</w:t>
      </w:r>
    </w:p>
    <w:p w:rsidR="007C66DE" w:rsidRPr="00427CAC" w:rsidRDefault="00326C9F" w:rsidP="00427CAC">
      <w:pPr>
        <w:pStyle w:val="ad"/>
        <w:numPr>
          <w:ilvl w:val="0"/>
          <w:numId w:val="3"/>
        </w:numPr>
        <w:tabs>
          <w:tab w:val="left" w:pos="567"/>
        </w:tabs>
        <w:spacing w:before="0" w:beforeAutospacing="0" w:after="0" w:afterAutospacing="0"/>
        <w:ind w:left="0" w:firstLine="709"/>
        <w:jc w:val="both"/>
      </w:pPr>
      <w:r w:rsidRPr="00427CAC">
        <w:t>Специальные методики диагностики физического, коммуникативного, познавательного, речевого, художественно- эстетического развития</w:t>
      </w:r>
    </w:p>
    <w:p w:rsidR="007C66DE" w:rsidRPr="00427CAC" w:rsidRDefault="00326C9F" w:rsidP="00427CAC">
      <w:pPr>
        <w:pStyle w:val="ad"/>
        <w:tabs>
          <w:tab w:val="left" w:pos="567"/>
        </w:tabs>
        <w:spacing w:before="0" w:beforeAutospacing="0" w:after="0" w:afterAutospacing="0"/>
        <w:ind w:firstLine="709"/>
        <w:jc w:val="both"/>
        <w:rPr>
          <w:color w:val="FF0000"/>
        </w:rPr>
      </w:pPr>
      <w:r w:rsidRPr="00427CAC">
        <w:rPr>
          <w:color w:val="FF0000"/>
        </w:rPr>
        <w:t>(ссылка в соответствии с ФОП дошкольного образования ст.19 – 22)</w:t>
      </w:r>
    </w:p>
    <w:p w:rsidR="007C66DE" w:rsidRPr="00427CAC" w:rsidRDefault="007C66DE" w:rsidP="00427CAC">
      <w:pPr>
        <w:pStyle w:val="p11"/>
        <w:tabs>
          <w:tab w:val="left" w:pos="567"/>
        </w:tabs>
        <w:spacing w:before="0" w:after="0"/>
        <w:ind w:firstLine="709"/>
        <w:jc w:val="both"/>
        <w:rPr>
          <w:rFonts w:eastAsia="Times New Roman"/>
          <w:color w:val="FF0000"/>
          <w:lang w:eastAsia="ru-RU"/>
        </w:rPr>
      </w:pPr>
    </w:p>
    <w:p w:rsidR="007C66DE" w:rsidRDefault="00326C9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воспитательной работы согласно стратегии воспитания</w:t>
      </w:r>
    </w:p>
    <w:p w:rsidR="007C66DE" w:rsidRDefault="00326C9F">
      <w:pPr>
        <w:ind w:right="-3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до 2025 года</w:t>
      </w:r>
    </w:p>
    <w:tbl>
      <w:tblPr>
        <w:tblW w:w="9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4"/>
        <w:gridCol w:w="1939"/>
        <w:gridCol w:w="5663"/>
      </w:tblGrid>
      <w:tr w:rsidR="007C66DE" w:rsidTr="00427CAC">
        <w:tc>
          <w:tcPr>
            <w:tcW w:w="2235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Направление</w:t>
            </w:r>
          </w:p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w w:val="98"/>
                <w:sz w:val="24"/>
                <w:szCs w:val="24"/>
              </w:rPr>
              <w:t>воспитания</w:t>
            </w:r>
          </w:p>
        </w:tc>
        <w:tc>
          <w:tcPr>
            <w:tcW w:w="1906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Ценности</w:t>
            </w:r>
          </w:p>
        </w:tc>
        <w:tc>
          <w:tcPr>
            <w:tcW w:w="5695" w:type="dxa"/>
            <w:shd w:val="clear" w:color="auto" w:fill="auto"/>
          </w:tcPr>
          <w:p w:rsidR="007C66DE" w:rsidRDefault="00326C9F">
            <w:pPr>
              <w:spacing w:line="26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Показатели</w:t>
            </w:r>
          </w:p>
        </w:tc>
      </w:tr>
      <w:tr w:rsidR="007C66DE" w:rsidTr="00427CAC">
        <w:tc>
          <w:tcPr>
            <w:tcW w:w="9836" w:type="dxa"/>
            <w:gridSpan w:val="3"/>
            <w:shd w:val="clear" w:color="auto" w:fill="auto"/>
          </w:tcPr>
          <w:p w:rsidR="007C66DE" w:rsidRDefault="00326C9F">
            <w:pPr>
              <w:spacing w:line="26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Обязательная часть</w:t>
            </w:r>
          </w:p>
        </w:tc>
      </w:tr>
      <w:tr w:rsidR="007C66DE" w:rsidTr="00427CAC">
        <w:tc>
          <w:tcPr>
            <w:tcW w:w="2235" w:type="dxa"/>
            <w:shd w:val="clear" w:color="auto" w:fill="auto"/>
            <w:vAlign w:val="bottom"/>
          </w:tcPr>
          <w:p w:rsidR="007C66DE" w:rsidRDefault="00326C9F">
            <w:pPr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Патриотическое</w:t>
            </w:r>
          </w:p>
        </w:tc>
        <w:tc>
          <w:tcPr>
            <w:tcW w:w="1906" w:type="dxa"/>
            <w:shd w:val="clear" w:color="auto" w:fill="auto"/>
            <w:vAlign w:val="bottom"/>
          </w:tcPr>
          <w:p w:rsidR="007C66DE" w:rsidRDefault="00326C9F">
            <w:pPr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Родина, природа</w:t>
            </w:r>
          </w:p>
        </w:tc>
        <w:tc>
          <w:tcPr>
            <w:tcW w:w="5695" w:type="dxa"/>
            <w:shd w:val="clear" w:color="auto" w:fill="auto"/>
            <w:vAlign w:val="bottom"/>
          </w:tcPr>
          <w:p w:rsidR="007C66DE" w:rsidRDefault="00326C9F">
            <w:pPr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привязанность, любовь к семье, близким.</w:t>
            </w:r>
          </w:p>
        </w:tc>
      </w:tr>
      <w:tr w:rsidR="007C66DE" w:rsidTr="00427CAC">
        <w:tc>
          <w:tcPr>
            <w:tcW w:w="2235" w:type="dxa"/>
            <w:shd w:val="clear" w:color="auto" w:fill="auto"/>
            <w:vAlign w:val="bottom"/>
          </w:tcPr>
          <w:p w:rsidR="007C66DE" w:rsidRDefault="00326C9F">
            <w:pPr>
              <w:spacing w:after="0"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1906" w:type="dxa"/>
            <w:shd w:val="clear" w:color="auto" w:fill="auto"/>
            <w:vAlign w:val="bottom"/>
          </w:tcPr>
          <w:p w:rsidR="007C66DE" w:rsidRDefault="00326C9F">
            <w:pPr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DB6AEE">
              <w:rPr>
                <w:rFonts w:ascii="Times New Roman" w:eastAsia="Times New Roman" w:hAnsi="Times New Roman" w:cs="Times New Roman"/>
                <w:sz w:val="24"/>
                <w:szCs w:val="24"/>
              </w:rPr>
              <w:t>еловек, семья, дружба, сотрудни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чество</w:t>
            </w:r>
          </w:p>
        </w:tc>
        <w:tc>
          <w:tcPr>
            <w:tcW w:w="5695" w:type="dxa"/>
            <w:shd w:val="clear" w:color="auto" w:fill="auto"/>
            <w:vAlign w:val="bottom"/>
          </w:tcPr>
          <w:p w:rsidR="007C66DE" w:rsidRDefault="00326C9F">
            <w:pPr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Способный понять и принять, что такое «хорошо» и «плохо». Проявляющий интерес к другим детям и способный бесконфликтно играть рядом с ними. Проявляющий позицию «Я сам!». Доброжелательный, проявляющий сочувствие, доброту.. Способный общаться с другими людьми с помощью вербальных и невербальных средств общения.</w:t>
            </w:r>
          </w:p>
          <w:p w:rsidR="007C66DE" w:rsidRDefault="007C66DE">
            <w:pPr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6DE" w:rsidTr="00427CAC">
        <w:tc>
          <w:tcPr>
            <w:tcW w:w="2235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1906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5695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 интерес  к окружающему миру  и  активность  в поведении и деятельности.</w:t>
            </w:r>
          </w:p>
        </w:tc>
      </w:tr>
      <w:tr w:rsidR="007C66DE" w:rsidTr="00427CAC">
        <w:tc>
          <w:tcPr>
            <w:tcW w:w="2235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1906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5695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Выполняющий элементарные   действия   по   самообслуживанию. Стремящийся быть опрятным. Соблюдающий элементарные правила безопасности в быту, в ДОО, на природе.</w:t>
            </w:r>
          </w:p>
        </w:tc>
      </w:tr>
      <w:tr w:rsidR="007C66DE" w:rsidTr="00427CAC">
        <w:tc>
          <w:tcPr>
            <w:tcW w:w="2235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</w:t>
            </w:r>
          </w:p>
        </w:tc>
        <w:tc>
          <w:tcPr>
            <w:tcW w:w="1906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5695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Поддерживающий элементарный порядок в окружающей обстановке. Стремящийся помогать взрослому в доступных действиях.</w:t>
            </w:r>
          </w:p>
        </w:tc>
      </w:tr>
      <w:tr w:rsidR="007C66DE" w:rsidTr="00427CAC">
        <w:tc>
          <w:tcPr>
            <w:tcW w:w="2235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Этико- эстетическое</w:t>
            </w:r>
          </w:p>
        </w:tc>
        <w:tc>
          <w:tcPr>
            <w:tcW w:w="1906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и красота</w:t>
            </w:r>
          </w:p>
        </w:tc>
        <w:tc>
          <w:tcPr>
            <w:tcW w:w="5695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 отзывчивый к красоте. Проявляющий интерес и желание заниматься продуктивными видами деятельности.</w:t>
            </w:r>
          </w:p>
        </w:tc>
      </w:tr>
      <w:tr w:rsidR="007C66DE" w:rsidTr="00427CAC">
        <w:tc>
          <w:tcPr>
            <w:tcW w:w="9836" w:type="dxa"/>
            <w:gridSpan w:val="3"/>
            <w:shd w:val="clear" w:color="auto" w:fill="auto"/>
          </w:tcPr>
          <w:p w:rsidR="007C66DE" w:rsidRDefault="00326C9F">
            <w:pPr>
              <w:spacing w:line="261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7C66DE" w:rsidTr="00427CAC">
        <w:tc>
          <w:tcPr>
            <w:tcW w:w="2235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Экологическое</w:t>
            </w:r>
          </w:p>
        </w:tc>
        <w:tc>
          <w:tcPr>
            <w:tcW w:w="1906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Экологическая</w:t>
            </w:r>
          </w:p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культура</w:t>
            </w:r>
          </w:p>
        </w:tc>
        <w:tc>
          <w:tcPr>
            <w:tcW w:w="5695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Владеющий основами экологической культуры в соответствии с возрастными и индивидуальными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особенностями</w:t>
            </w:r>
          </w:p>
        </w:tc>
      </w:tr>
      <w:tr w:rsidR="007C66DE" w:rsidTr="00427CAC">
        <w:tc>
          <w:tcPr>
            <w:tcW w:w="2235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Поликультурное</w:t>
            </w:r>
          </w:p>
        </w:tc>
        <w:tc>
          <w:tcPr>
            <w:tcW w:w="1906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Толерантность</w:t>
            </w:r>
          </w:p>
        </w:tc>
        <w:tc>
          <w:tcPr>
            <w:tcW w:w="5695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доброжелательное  отношение  к  детям и взрослым.</w:t>
            </w:r>
          </w:p>
        </w:tc>
      </w:tr>
      <w:tr w:rsidR="007C66DE" w:rsidTr="00427CAC">
        <w:tc>
          <w:tcPr>
            <w:tcW w:w="2235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Безопасная жизнедеятель ность</w:t>
            </w:r>
          </w:p>
        </w:tc>
        <w:tc>
          <w:tcPr>
            <w:tcW w:w="1906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безопасности личности</w:t>
            </w:r>
          </w:p>
        </w:tc>
        <w:tc>
          <w:tcPr>
            <w:tcW w:w="5695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Владеющий    основами    культуры    безопасности    личности    в соответствии с возрастными и индивидуальными особенностями</w:t>
            </w:r>
          </w:p>
        </w:tc>
      </w:tr>
      <w:tr w:rsidR="007C66DE" w:rsidTr="00427CAC">
        <w:tc>
          <w:tcPr>
            <w:tcW w:w="2235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Коммуникативное</w:t>
            </w:r>
          </w:p>
        </w:tc>
        <w:tc>
          <w:tcPr>
            <w:tcW w:w="1906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Эмоциональный интеллект</w:t>
            </w:r>
          </w:p>
        </w:tc>
        <w:tc>
          <w:tcPr>
            <w:tcW w:w="5695" w:type="dxa"/>
            <w:shd w:val="clear" w:color="auto" w:fill="auto"/>
          </w:tcPr>
          <w:p w:rsidR="007C66DE" w:rsidRDefault="00326C9F">
            <w:pPr>
              <w:spacing w:line="26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Проявляющий признаки эмоционального интеллекта в соответствии с возрастными и индивидуальными особенностями</w:t>
            </w:r>
          </w:p>
        </w:tc>
      </w:tr>
    </w:tbl>
    <w:p w:rsidR="00427CAC" w:rsidRPr="00427CAC" w:rsidRDefault="00427CAC" w:rsidP="00427C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48210246"/>
      <w:bookmarkEnd w:id="4"/>
      <w:r w:rsidRPr="00427CAC">
        <w:rPr>
          <w:rFonts w:ascii="Times New Roman" w:hAnsi="Times New Roman" w:cs="Times New Roman"/>
          <w:sz w:val="24"/>
          <w:szCs w:val="24"/>
        </w:rPr>
        <w:t>Педагогическая диагностика предполагает оценку индивидуального развития детей. Такая оценка производится в рамках педагогической диагностики (оценки индивидуального развития дошкольников, связанной с оценкой эффективности педагогических действий и лежащей в основе их дальнейшего планирования).</w:t>
      </w:r>
    </w:p>
    <w:p w:rsidR="00427CAC" w:rsidRPr="00427CAC" w:rsidRDefault="00427CAC" w:rsidP="00427C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427CAC" w:rsidRPr="00427CAC" w:rsidRDefault="00427CAC" w:rsidP="00427C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 xml:space="preserve"> • 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 </w:t>
      </w:r>
    </w:p>
    <w:p w:rsidR="00427CAC" w:rsidRPr="00427CAC" w:rsidRDefault="00427CAC" w:rsidP="00427C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>• игровой деятельности;</w:t>
      </w:r>
    </w:p>
    <w:p w:rsidR="00427CAC" w:rsidRPr="00427CAC" w:rsidRDefault="00427CAC" w:rsidP="00427C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 xml:space="preserve">• познавательной деятельности (как идет развитие детских способностей, познавательной активности); </w:t>
      </w:r>
    </w:p>
    <w:p w:rsidR="00427CAC" w:rsidRPr="00427CAC" w:rsidRDefault="00427CAC" w:rsidP="00427C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 xml:space="preserve">• 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 </w:t>
      </w:r>
    </w:p>
    <w:p w:rsidR="00427CAC" w:rsidRPr="00427CAC" w:rsidRDefault="00427CAC" w:rsidP="00427C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>• художественной деятельности;</w:t>
      </w:r>
    </w:p>
    <w:p w:rsidR="00427CAC" w:rsidRPr="00427CAC" w:rsidRDefault="00427CAC" w:rsidP="00427C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 xml:space="preserve">• физического развития. </w:t>
      </w:r>
    </w:p>
    <w:p w:rsidR="00427CAC" w:rsidRPr="00427CAC" w:rsidRDefault="00427CAC" w:rsidP="00427C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>Результаты педагогической диагностики  используются исключительно для решения следующих образовательных задач:</w:t>
      </w:r>
    </w:p>
    <w:p w:rsidR="00427CAC" w:rsidRPr="00427CAC" w:rsidRDefault="00427CAC" w:rsidP="00427C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 xml:space="preserve"> 1)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 </w:t>
      </w:r>
    </w:p>
    <w:p w:rsidR="00427CAC" w:rsidRPr="00427CAC" w:rsidRDefault="00427CAC" w:rsidP="00427C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7CAC">
        <w:rPr>
          <w:rFonts w:ascii="Times New Roman" w:hAnsi="Times New Roman" w:cs="Times New Roman"/>
          <w:sz w:val="24"/>
          <w:szCs w:val="24"/>
        </w:rPr>
        <w:t xml:space="preserve">2) оптимизации работы с группой детей. </w:t>
      </w:r>
    </w:p>
    <w:p w:rsidR="003C5660" w:rsidRDefault="00427CAC" w:rsidP="00427C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bidi="he-IL"/>
        </w:rPr>
      </w:pPr>
      <w:r w:rsidRPr="00427CAC">
        <w:rPr>
          <w:rFonts w:ascii="Times New Roman" w:hAnsi="Times New Roman" w:cs="Times New Roman"/>
          <w:sz w:val="24"/>
          <w:szCs w:val="24"/>
        </w:rPr>
        <w:t xml:space="preserve">В ходе образовательной деятельности педагогами  создаются диагностические ситуации, чтобы оценить индивидуальную динамику детей и скорректировать свои действия. Педагогическая диагностика проводится 2 раза в год: в начале учебного года (в октябре)  и в конце (в апреле). Педагогическая диагностика проводится 2 раза в год (в начале и конце года).     </w:t>
      </w:r>
      <w:r w:rsidRPr="00427CAC">
        <w:rPr>
          <w:rFonts w:ascii="Times New Roman" w:hAnsi="Times New Roman" w:cs="Times New Roman"/>
          <w:sz w:val="24"/>
          <w:szCs w:val="24"/>
          <w:lang w:bidi="he-IL"/>
        </w:rPr>
        <w:t>Данные о результатах заносятся в карты наблюдений детского развития.</w:t>
      </w:r>
    </w:p>
    <w:p w:rsidR="003C5660" w:rsidRDefault="003C5660">
      <w:pPr>
        <w:spacing w:after="0" w:line="240" w:lineRule="auto"/>
        <w:rPr>
          <w:rFonts w:ascii="Times New Roman" w:hAnsi="Times New Roman" w:cs="Times New Roman"/>
          <w:sz w:val="24"/>
          <w:szCs w:val="24"/>
          <w:lang w:bidi="he-IL"/>
        </w:rPr>
      </w:pPr>
      <w:r>
        <w:rPr>
          <w:rFonts w:ascii="Times New Roman" w:hAnsi="Times New Roman" w:cs="Times New Roman"/>
          <w:sz w:val="24"/>
          <w:szCs w:val="24"/>
          <w:lang w:bidi="he-IL"/>
        </w:rPr>
        <w:br w:type="page"/>
      </w:r>
    </w:p>
    <w:p w:rsidR="00427CAC" w:rsidRPr="00427CAC" w:rsidRDefault="003C5660" w:rsidP="00427CA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13270C01" wp14:editId="5C044486">
            <wp:simplePos x="0" y="0"/>
            <wp:positionH relativeFrom="column">
              <wp:posOffset>449580</wp:posOffset>
            </wp:positionH>
            <wp:positionV relativeFrom="paragraph">
              <wp:posOffset>668020</wp:posOffset>
            </wp:positionV>
            <wp:extent cx="6987540" cy="5649595"/>
            <wp:effectExtent l="0" t="666750" r="0" b="655955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1" t="19956" r="9045" b="1308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87540" cy="564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686" w:rsidRDefault="0057468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</w:rPr>
        <w:br w:type="page"/>
      </w:r>
    </w:p>
    <w:p w:rsidR="00574686" w:rsidRDefault="00574686" w:rsidP="00574686">
      <w:pPr>
        <w:pStyle w:val="1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 w:val="0"/>
          <w:bCs w:val="0"/>
          <w:noProof/>
          <w:color w:val="000000" w:themeColor="text1"/>
        </w:rPr>
        <w:lastRenderedPageBreak/>
        <w:drawing>
          <wp:anchor distT="0" distB="0" distL="114300" distR="114300" simplePos="0" relativeHeight="251659264" behindDoc="0" locked="0" layoutInCell="1" allowOverlap="1" wp14:anchorId="2AC5B16E" wp14:editId="7D34A040">
            <wp:simplePos x="0" y="2724150"/>
            <wp:positionH relativeFrom="margin">
              <wp:align>center</wp:align>
            </wp:positionH>
            <wp:positionV relativeFrom="margin">
              <wp:align>top</wp:align>
            </wp:positionV>
            <wp:extent cx="9128760" cy="5111750"/>
            <wp:effectExtent l="0" t="2000250" r="0" b="199390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9401" r="18840" b="2675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28760" cy="511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06B" w:rsidRPr="00023C99" w:rsidRDefault="0029104F" w:rsidP="00023C9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6F4A88A" wp14:editId="52F2A88C">
            <wp:simplePos x="914400" y="1885950"/>
            <wp:positionH relativeFrom="margin">
              <wp:align>center</wp:align>
            </wp:positionH>
            <wp:positionV relativeFrom="margin">
              <wp:align>top</wp:align>
            </wp:positionV>
            <wp:extent cx="7703820" cy="5384165"/>
            <wp:effectExtent l="0" t="1162050" r="0" b="114998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512" r="4991" b="798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03820" cy="538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3C99" w:rsidRDefault="00023C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</w:rPr>
        <w:br w:type="page"/>
      </w:r>
    </w:p>
    <w:p w:rsidR="00023C99" w:rsidRPr="00DC4101" w:rsidRDefault="00023C99">
      <w:pPr>
        <w:spacing w:after="0" w:line="240" w:lineRule="auto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noProof/>
          <w:color w:val="000000" w:themeColor="text1"/>
        </w:rPr>
        <w:lastRenderedPageBreak/>
        <w:drawing>
          <wp:anchor distT="0" distB="0" distL="114300" distR="114300" simplePos="0" relativeHeight="251661312" behindDoc="0" locked="0" layoutInCell="1" allowOverlap="1" wp14:anchorId="4238EAB6" wp14:editId="1C911885">
            <wp:simplePos x="914400" y="1466850"/>
            <wp:positionH relativeFrom="margin">
              <wp:align>center</wp:align>
            </wp:positionH>
            <wp:positionV relativeFrom="margin">
              <wp:align>top</wp:align>
            </wp:positionV>
            <wp:extent cx="6697980" cy="5196840"/>
            <wp:effectExtent l="0" t="742950" r="0" b="7277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734" r="22707" b="2549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97980" cy="519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 w:themeColor="text1"/>
        </w:rPr>
        <w:br w:type="page"/>
      </w:r>
      <w:r w:rsidR="00DC4101">
        <w:rPr>
          <w:rFonts w:ascii="Times New Roman" w:hAnsi="Times New Roman"/>
          <w:noProof/>
          <w:color w:val="000000" w:themeColor="text1"/>
        </w:rPr>
        <w:lastRenderedPageBreak/>
        <w:drawing>
          <wp:anchor distT="0" distB="0" distL="114300" distR="114300" simplePos="0" relativeHeight="251662336" behindDoc="0" locked="0" layoutInCell="1" allowOverlap="1" wp14:anchorId="056655FA" wp14:editId="41FCF90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576060" cy="4885055"/>
            <wp:effectExtent l="0" t="838200" r="0" b="82994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625" r="27199" b="2195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76060" cy="488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4101">
        <w:rPr>
          <w:rFonts w:ascii="Times New Roman" w:hAnsi="Times New Roman"/>
          <w:color w:val="000000" w:themeColor="text1"/>
        </w:rPr>
        <w:br w:type="page"/>
      </w:r>
    </w:p>
    <w:p w:rsidR="007C66DE" w:rsidRDefault="00326C9F" w:rsidP="00F17A46">
      <w:pPr>
        <w:pStyle w:val="1"/>
        <w:jc w:val="center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lastRenderedPageBreak/>
        <w:t>2. Содержательный раздел</w:t>
      </w:r>
      <w:bookmarkEnd w:id="5"/>
    </w:p>
    <w:p w:rsidR="007C66DE" w:rsidRDefault="00326C9F">
      <w:pPr>
        <w:pStyle w:val="2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bookmarkStart w:id="6" w:name="_Toc48210247"/>
      <w:r>
        <w:rPr>
          <w:rFonts w:ascii="Times New Roman" w:hAnsi="Times New Roman"/>
          <w:color w:val="000000" w:themeColor="text1"/>
          <w:sz w:val="24"/>
          <w:szCs w:val="24"/>
        </w:rPr>
        <w:t>2.1 Содержание психолого-педагогической работы</w:t>
      </w:r>
      <w:bookmarkEnd w:id="6"/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Важнейшим условием реализации программы «От рождения до школы» является создание развивающей и эмоционально комфортной для ребенка образовательной среды. Пребывание в детском саду должно доставлять ребенку радость, а образовательные ситуации должны быть увлекательными.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Важнейшие образовательные ориентиры: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обеспечение эмоционального благополучия детей;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создание условий для формирования доброжелательного и внимательного отношения детей к другим людям;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детской самостоятельности (инициативности, автономии и ответственности);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детских способностей, формирующихся в разных видах деятельности.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этих целей педагог должен: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проявлять уважение к личности ребенка и развивать демократический стиль взаимодействия с ним и с другими педагогами;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создавать условия для принятия ребенком ответственности и проявления эмпатии к другим людям;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обсуждать совместно с детьми возникающие конфликты, помогать решать их, вырабатывать общие правила, учить проявлять уважение друг к другу;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обсуждать с детьми важные жизненные вопросы, стимулировать проявление позиции ребенка;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обращать внимание детей на тот факт, что люди различаются по своим убеждениям и ценностям, обсуждать, как это влияет на их поведение;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обсуждать с родителями (законными представителями) целевые ориентиры, на достижение которых направлена деятельность педагогов ДОО, и включать членов семьи в совместное взаимодействие по достижению этих целей.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Система дошкольного образования нацелена на то, чтобы у ребенка развивались игра и познавательная активность.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Изучаемые детьми темы выступают как материал для достижения целей образовательной работы — развития способностей и инициативы ребенка, овладения доступными для дошкольного возраста культурными средствами (наглядными моделями и символами). Благодаря этому образовательная программа становится залогом подготовки детей к жизни в современном обществе, требующем умения учиться всю жизнь и при этом разумно и творчески относиться к действительности.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ситуации повседневной жизни, в которых оказывается ребенок в детском саду, имеют образовательное значение: на прогулке и во время режимных моментов ребенок выстраивает отношение к себе и другим, учится быть инициативным и принимать решения, использовать свое мышление и воображение.</w:t>
      </w:r>
    </w:p>
    <w:p w:rsidR="00BA306B" w:rsidRDefault="00BA306B" w:rsidP="00BA306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66DE" w:rsidRDefault="00326C9F" w:rsidP="00BA306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2.2.Содержание и задачи работы  образования (обучения и воспитания) по пяти образовательным областям.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психолого-педагогической работы с детьми  2-3 лет дается по образовательным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 Содержание работы ориентировано на разностороннее развитие дошкольников с учетом их возрастных и индивидуальных особенностей. Задачи психолого-педагогической работы по формированию физических, интеллектуальных и личностных качеств детей решаются интегрировано в ходе освоения всех образовательных областей наряду с задачами, отражающими специфику каждой образовательной области.</w:t>
      </w:r>
    </w:p>
    <w:p w:rsidR="009A5F2B" w:rsidRDefault="00326C9F" w:rsidP="009A5F2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этом решение программных образовательных задач предусматривается не только в рамках непосредственной деятельности, но и в ходе режимных моментов – как в совместной деятельности взрослого и детей, так и в самостоятельной деятельности дошкольников.</w:t>
      </w:r>
      <w:r w:rsidR="009A5F2B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9A5F2B" w:rsidRPr="009A5F2B" w:rsidRDefault="00326C9F" w:rsidP="009A5F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каждой образовательной области сформулированы задачи и содержание образовательной деятельности для освоения детьми программы обучения и воспитания в соответствии с ФОП дошкольного образования. Содержание Программы воспитания реализуется в ходе освоения детьми 2 – 3 лет всех образовательных областей , обозначенных в ФГОС ДО. </w:t>
      </w:r>
      <w:r>
        <w:rPr>
          <w:rFonts w:ascii="Times New Roman" w:hAnsi="Times New Roman" w:cs="Times New Roman"/>
          <w:bCs/>
          <w:color w:val="C00000"/>
          <w:sz w:val="24"/>
          <w:szCs w:val="24"/>
        </w:rPr>
        <w:t>(См  ФОП стр.161)</w:t>
      </w:r>
    </w:p>
    <w:p w:rsidR="007C66DE" w:rsidRPr="009A5F2B" w:rsidRDefault="00326C9F" w:rsidP="009A5F2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Социально-коммуникативное развитие направлено на формирование ценностных представлений, воспитание способности к общению; целенаправленности и саморегуляции, формирование социальных представлений, умений и навыков.</w:t>
      </w:r>
    </w:p>
    <w:p w:rsidR="007C66DE" w:rsidRDefault="00326C9F" w:rsidP="00BA30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(См ФОП ст.161 - 162).</w:t>
      </w:r>
    </w:p>
    <w:p w:rsidR="007C66DE" w:rsidRDefault="00326C9F" w:rsidP="00B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7C66DE" w:rsidRDefault="00326C9F" w:rsidP="00B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«Социально–коммуникативное развитие» включает в себя содержание следующих разделов:</w:t>
      </w:r>
    </w:p>
    <w:p w:rsidR="007C66DE" w:rsidRDefault="00326C9F" w:rsidP="00B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Социализация, развитие общения, нравственное воспитание.</w:t>
      </w:r>
    </w:p>
    <w:p w:rsidR="007C66DE" w:rsidRDefault="00326C9F" w:rsidP="00B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Ребенок в семье и сообществе, патриотическое воспитание.</w:t>
      </w:r>
    </w:p>
    <w:p w:rsidR="007C66DE" w:rsidRDefault="00326C9F" w:rsidP="00BA30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Самообслуживание, самостоятельность, трудовое воспитание.</w:t>
      </w:r>
    </w:p>
    <w:p w:rsidR="009A5F2B" w:rsidRDefault="00326C9F" w:rsidP="009A5F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основ безопасности.</w:t>
      </w:r>
    </w:p>
    <w:p w:rsidR="007C66DE" w:rsidRDefault="00326C9F" w:rsidP="009A5F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Познавательное развитие предполагает развитие познавательных  интересов, любознательности и познавательной мотивации, интереса к учебной деятельности и желания учиться; формирование познавательных действий, развитие воображения, внимания, памяти, наблюдательности, умения анализировать, устанавливать причинно-следственные связи, формулировать выводы; формирование первичных представлений об окружающем мире, формирование элементарных естественно-научных представлений. </w:t>
      </w:r>
    </w:p>
    <w:p w:rsidR="007C66DE" w:rsidRDefault="00326C9F">
      <w:pPr>
        <w:spacing w:after="0"/>
        <w:ind w:left="-1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(См ФОП ст.162).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представлений: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др.).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«Познавательное развитие» включает в себя следующие разделы: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элементарных математических представлений.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познавательно-исследовательской деятельности.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Ознакомление с предметным окружением.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-Ознакомление с социальным миром.</w:t>
      </w:r>
    </w:p>
    <w:p w:rsidR="009A5F2B" w:rsidRDefault="00326C9F" w:rsidP="009A5F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Ознакомление с миром природы.</w:t>
      </w:r>
    </w:p>
    <w:p w:rsidR="007C66DE" w:rsidRPr="009A5F2B" w:rsidRDefault="00326C9F" w:rsidP="009A5F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Речевое развитие направленно на совершенствование всех сторон речи, развитие звуковой и интонационной культуры речи, фонематического слуха, формирования </w:t>
      </w:r>
      <w:r>
        <w:rPr>
          <w:rFonts w:ascii="Times New Roman" w:hAnsi="Times New Roman" w:cs="Times New Roman"/>
          <w:sz w:val="24"/>
          <w:szCs w:val="24"/>
        </w:rPr>
        <w:lastRenderedPageBreak/>
        <w:t>предпосылок обучения грамоте; овладение речью как средством общения, развитие речевого творчества; знакомство с книжной культурой, детской литературой</w:t>
      </w:r>
      <w:r>
        <w:rPr>
          <w:rFonts w:ascii="Times New Roman" w:hAnsi="Times New Roman" w:cs="Times New Roman"/>
          <w:color w:val="C00000"/>
          <w:sz w:val="24"/>
          <w:szCs w:val="24"/>
        </w:rPr>
        <w:t>. (См  ФОП ст.162).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«Речевое развитие» включает в себя: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речи;</w:t>
      </w:r>
    </w:p>
    <w:p w:rsidR="009A5F2B" w:rsidRDefault="00326C9F" w:rsidP="009A5F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Приобщение к художественной литературе.</w:t>
      </w:r>
    </w:p>
    <w:p w:rsidR="007C66DE" w:rsidRDefault="00326C9F" w:rsidP="009A5F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Художественно-эстетическое развитие предполагает развитие художественно-творческих способностей детей в различных видах художественной деятельности, формирование интереса и   предпосылок ценностно-смыслового восприятия и понимания произведений искусства; становление эстетического восприятия окружающего мира, воспитание художественного вкуса.</w:t>
      </w:r>
    </w:p>
    <w:p w:rsidR="007C66DE" w:rsidRDefault="00326C9F">
      <w:pPr>
        <w:spacing w:after="0"/>
        <w:ind w:left="-1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(См ФОП ст.162).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«Художественно-эстетическое развитие»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др.)».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«Художественно-эстетическое развитие» включает в себя следующие направления: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Приобщение к искусству;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Изобразительная деятельность;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Конструктивно-модельная деятельность;</w:t>
      </w:r>
    </w:p>
    <w:p w:rsidR="009A5F2B" w:rsidRDefault="00326C9F" w:rsidP="009A5F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Музыкально – художественная деятельность.</w:t>
      </w:r>
    </w:p>
    <w:p w:rsidR="007C66DE" w:rsidRPr="009A5F2B" w:rsidRDefault="00326C9F" w:rsidP="009A5F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Физическое развитие направлено на сохранение  и укрепление здоровья детей, гармоничное физическое развитие, приобщение к физической культуре, развитие психофизических качеств (сила, быстрота, ловкость, выносливость и др.), становление ценностей здорового образа жизни, овладение его элементарными нормами и правилами.</w:t>
      </w:r>
    </w:p>
    <w:p w:rsidR="007C66DE" w:rsidRDefault="00326C9F">
      <w:pPr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(См  ФОП ст.163).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«Физическое развитие» включает в себя следующие направления: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начальных представлений о здоровом образе жизни.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Физическая культура. </w:t>
      </w:r>
    </w:p>
    <w:p w:rsidR="007C66DE" w:rsidRDefault="007C66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5F2B" w:rsidRDefault="00326C9F">
      <w:pPr>
        <w:spacing w:after="0" w:line="234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_Toc48210254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A5F2B" w:rsidRDefault="009A5F2B">
      <w:pPr>
        <w:spacing w:after="0" w:line="234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C66DE" w:rsidRDefault="00326C9F" w:rsidP="00E97B74">
      <w:pPr>
        <w:spacing w:after="0" w:line="23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2.3. Вариативные формы, способы, методы и средства реализации Программы</w:t>
      </w:r>
    </w:p>
    <w:p w:rsidR="007C66DE" w:rsidRDefault="00326C9F">
      <w:pPr>
        <w:tabs>
          <w:tab w:val="left" w:pos="1275"/>
        </w:tabs>
        <w:spacing w:after="0" w:line="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C66DE" w:rsidRPr="00E97B74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реализации Программы используются различные образовательные технологии, в том числе дистанционные образовательные технологии, электронное обучение, исключая образовательные технологии, которые могут нанести вред здоровью детей. Применение электронного обучения, дистанционных образовательных технологий, а также работа с электронными средствами обучения при реализации Федеральной программы должны осуществляться в соответствии с требованиями </w:t>
      </w:r>
      <w:r>
        <w:rPr>
          <w:rFonts w:ascii="Times New Roman" w:hAnsi="Times New Roman" w:cs="Times New Roman"/>
          <w:color w:val="3C5F87"/>
          <w:sz w:val="24"/>
          <w:szCs w:val="24"/>
          <w:u w:val="single"/>
        </w:rPr>
        <w:t>СП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3C5F87"/>
          <w:sz w:val="24"/>
          <w:szCs w:val="24"/>
          <w:u w:val="single"/>
        </w:rPr>
        <w:t>2.4.3648-20</w:t>
      </w:r>
      <w:r>
        <w:rPr>
          <w:rFonts w:ascii="Times New Roman" w:hAnsi="Times New Roman" w:cs="Times New Roman"/>
          <w:sz w:val="24"/>
          <w:szCs w:val="24"/>
        </w:rPr>
        <w:t xml:space="preserve"> и СанПиН 1.2.3685-21.  Формы , способы, методы и средства реализации ФОП педагог определяет самостоятельно в соответствии с задачами воспитания и обучения, возрастными и индивидуальными особенностями детей, спецефикой их образовательных потребностей и интересов.</w:t>
      </w:r>
      <w:r>
        <w:rPr>
          <w:rFonts w:ascii="Times New Roman" w:hAnsi="Times New Roman" w:cs="Times New Roman"/>
          <w:color w:val="C00000"/>
          <w:sz w:val="24"/>
          <w:szCs w:val="24"/>
        </w:rPr>
        <w:t>(См  ФОП  стр.131)</w:t>
      </w:r>
    </w:p>
    <w:p w:rsidR="007C66DE" w:rsidRPr="00E97B74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ФГОС ДО используются различные формы реализации ФОП дошкольного образования в соответствии с видом детской деятельности и возрастными особенностями детей </w:t>
      </w:r>
      <w:r>
        <w:rPr>
          <w:rFonts w:ascii="Times New Roman" w:hAnsi="Times New Roman" w:cs="Times New Roman"/>
          <w:color w:val="FF0000"/>
          <w:sz w:val="24"/>
          <w:szCs w:val="24"/>
        </w:rPr>
        <w:t>(См ФОП стр.132-133) .</w:t>
      </w:r>
    </w:p>
    <w:p w:rsidR="007C66DE" w:rsidRPr="00E97B74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Для достижения задач воспитания в ходе реализации Программы используются следующие методы:</w:t>
      </w:r>
    </w:p>
    <w:p w:rsidR="007C66DE" w:rsidRDefault="00326C9F" w:rsidP="00E97B74">
      <w:pPr>
        <w:pStyle w:val="af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Организации опыта поведения и деятельности (приучение к положительным</w:t>
      </w:r>
    </w:p>
    <w:p w:rsidR="007C66DE" w:rsidRDefault="00326C9F" w:rsidP="00E97B74">
      <w:pPr>
        <w:pStyle w:val="a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формам общественного поведения, упражнение, воспитывающие ситуации,</w:t>
      </w:r>
    </w:p>
    <w:p w:rsidR="007C66DE" w:rsidRDefault="00326C9F" w:rsidP="00E97B74">
      <w:pPr>
        <w:pStyle w:val="a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игровые методы);</w:t>
      </w:r>
    </w:p>
    <w:p w:rsidR="007C66DE" w:rsidRDefault="00326C9F" w:rsidP="00E97B74">
      <w:pPr>
        <w:pStyle w:val="af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Осознания детьми опыта поведения и деятельности (рассказ на моральные</w:t>
      </w:r>
    </w:p>
    <w:p w:rsidR="007C66DE" w:rsidRPr="00E97B74" w:rsidRDefault="00326C9F" w:rsidP="00E97B74">
      <w:pPr>
        <w:pStyle w:val="af"/>
        <w:tabs>
          <w:tab w:val="left" w:pos="1140"/>
          <w:tab w:val="left" w:pos="2820"/>
          <w:tab w:val="left" w:pos="3640"/>
          <w:tab w:val="left" w:pos="4020"/>
          <w:tab w:val="left" w:pos="5060"/>
          <w:tab w:val="left" w:pos="6600"/>
          <w:tab w:val="left" w:pos="762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темы, разъяснение</w:t>
      </w:r>
      <w:r>
        <w:rPr>
          <w:rFonts w:ascii="Times New Roman" w:hAnsi="Times New Roman"/>
          <w:sz w:val="24"/>
          <w:szCs w:val="24"/>
        </w:rPr>
        <w:tab/>
        <w:t>норм</w:t>
      </w:r>
      <w:r>
        <w:rPr>
          <w:rFonts w:ascii="Times New Roman" w:hAnsi="Times New Roman"/>
          <w:sz w:val="24"/>
          <w:szCs w:val="24"/>
        </w:rPr>
        <w:tab/>
        <w:t>и</w:t>
      </w:r>
      <w:r>
        <w:rPr>
          <w:rFonts w:ascii="Times New Roman" w:hAnsi="Times New Roman"/>
          <w:sz w:val="24"/>
          <w:szCs w:val="24"/>
        </w:rPr>
        <w:tab/>
        <w:t>правил</w:t>
      </w:r>
      <w:r>
        <w:rPr>
          <w:rFonts w:ascii="Times New Roman" w:hAnsi="Times New Roman"/>
          <w:sz w:val="24"/>
          <w:szCs w:val="24"/>
        </w:rPr>
        <w:tab/>
        <w:t>поведения,</w:t>
      </w:r>
      <w:r>
        <w:rPr>
          <w:rFonts w:ascii="Times New Roman" w:hAnsi="Times New Roman"/>
          <w:sz w:val="24"/>
          <w:szCs w:val="24"/>
        </w:rPr>
        <w:tab/>
        <w:t>чтение</w:t>
      </w:r>
      <w:r>
        <w:rPr>
          <w:rFonts w:ascii="Times New Roman" w:hAnsi="Times New Roman"/>
          <w:sz w:val="24"/>
          <w:szCs w:val="24"/>
        </w:rPr>
        <w:tab/>
        <w:t>художественной</w:t>
      </w:r>
      <w:r w:rsidR="00E97B74">
        <w:rPr>
          <w:rFonts w:ascii="Times New Roman" w:hAnsi="Times New Roman"/>
          <w:sz w:val="24"/>
          <w:szCs w:val="24"/>
        </w:rPr>
        <w:t xml:space="preserve"> </w:t>
      </w:r>
      <w:r w:rsidRPr="00E97B74">
        <w:rPr>
          <w:rFonts w:ascii="Times New Roman" w:hAnsi="Times New Roman"/>
          <w:sz w:val="24"/>
          <w:szCs w:val="24"/>
        </w:rPr>
        <w:t>литературы,</w:t>
      </w:r>
      <w:r w:rsidRPr="00E97B74">
        <w:rPr>
          <w:rFonts w:ascii="Times New Roman" w:hAnsi="Times New Roman"/>
          <w:sz w:val="24"/>
          <w:szCs w:val="24"/>
        </w:rPr>
        <w:tab/>
        <w:t>этические беседы, обсуждение поступков</w:t>
      </w:r>
      <w:r w:rsidRPr="00E97B74">
        <w:rPr>
          <w:rFonts w:ascii="Times New Roman" w:hAnsi="Times New Roman"/>
          <w:sz w:val="24"/>
          <w:szCs w:val="24"/>
        </w:rPr>
        <w:tab/>
        <w:t>и жизненных</w:t>
      </w:r>
    </w:p>
    <w:p w:rsidR="007C66DE" w:rsidRDefault="00326C9F" w:rsidP="00E97B74">
      <w:pPr>
        <w:pStyle w:val="a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ситуаций, личный пример);</w:t>
      </w:r>
    </w:p>
    <w:p w:rsidR="007C66DE" w:rsidRDefault="00326C9F" w:rsidP="00E97B74">
      <w:pPr>
        <w:pStyle w:val="af"/>
        <w:numPr>
          <w:ilvl w:val="0"/>
          <w:numId w:val="4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Мотивации опыта поведения и деятельности (поощрение, методы развития</w:t>
      </w:r>
    </w:p>
    <w:p w:rsidR="007C66DE" w:rsidRDefault="00326C9F" w:rsidP="00E97B74">
      <w:pPr>
        <w:pStyle w:val="af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эмоций, игры, соревнования, проектные методы).</w:t>
      </w:r>
    </w:p>
    <w:p w:rsidR="007C66DE" w:rsidRPr="00E97B74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При организации обучения дополняются традиционные методы (словесные, наглядные, практические), в основу которых положен характер познавательной деятельности детей:</w:t>
      </w:r>
    </w:p>
    <w:p w:rsidR="007C66DE" w:rsidRPr="00E97B74" w:rsidRDefault="00326C9F" w:rsidP="00E97B74">
      <w:pPr>
        <w:numPr>
          <w:ilvl w:val="0"/>
          <w:numId w:val="5"/>
        </w:numPr>
        <w:tabs>
          <w:tab w:val="left" w:pos="62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использовании информационно-рецептивного метода предъявляется информация, организуются действия ребенка с объектом изучения (распознающее наблюдение, рассматривание картин, демонстрация кино- и диафильмов, просмотр компьютерных презентаций, рассказы педагога или детей, чтение);</w:t>
      </w:r>
    </w:p>
    <w:p w:rsidR="007C66DE" w:rsidRPr="00E97B74" w:rsidRDefault="00326C9F" w:rsidP="00E97B74">
      <w:pPr>
        <w:numPr>
          <w:ilvl w:val="0"/>
          <w:numId w:val="5"/>
        </w:numPr>
        <w:tabs>
          <w:tab w:val="left" w:pos="88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репродуктивный метод предполагает создание условий для воспроизведения представлений и способов деятельности, руководство их выполнением (упражнения на основе образца педагога, беседа, составление рассказов с опорой на предметную или предметно-схематическую модель);</w:t>
      </w:r>
    </w:p>
    <w:p w:rsidR="007C66DE" w:rsidRPr="00E97B74" w:rsidRDefault="00326C9F" w:rsidP="00E97B74">
      <w:pPr>
        <w:numPr>
          <w:ilvl w:val="0"/>
          <w:numId w:val="5"/>
        </w:numPr>
        <w:tabs>
          <w:tab w:val="left" w:pos="5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 проблемного изложения представляет собой постановку проблемы и раскрытие пути ее решения в процессе организации опытов, наблюдений;</w:t>
      </w:r>
    </w:p>
    <w:p w:rsidR="007C66DE" w:rsidRPr="00E97B74" w:rsidRDefault="00326C9F" w:rsidP="00E97B74">
      <w:pPr>
        <w:numPr>
          <w:ilvl w:val="0"/>
          <w:numId w:val="5"/>
        </w:numPr>
        <w:tabs>
          <w:tab w:val="left" w:pos="85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применении эвристического метода (частично-поискового) проблемная задача делится на части - проблемы, в решении которых принимают участие дети (применение представлений в новых условиях);</w:t>
      </w:r>
    </w:p>
    <w:p w:rsidR="007C66DE" w:rsidRPr="00E97B74" w:rsidRDefault="00326C9F" w:rsidP="00E97B74">
      <w:pPr>
        <w:numPr>
          <w:ilvl w:val="0"/>
          <w:numId w:val="5"/>
        </w:numPr>
        <w:tabs>
          <w:tab w:val="left" w:pos="78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исследовательский метод включает составление и предъявление проблемных ситуаций, ситуаций для экспериментирования и опытов (творческие задания, опыты, экспериментирование). Для решения задач воспитания и обучения широко применяется метод проектов.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совместные проекты, дети получают представления о своих возможностях, умениях, потребностях.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выборе методов воспитания и обучения, учитываются возрастные и личностные особенности детей, педагогический потенциал каждого метода, условия его применения, реализуемые цели и задачи, прогнозируются возможные результаты.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реализации Программы используются различные средства, представленные совокупностью материальных и идеальных объектов: демонстрационные и раздаточные; </w:t>
      </w:r>
      <w:r>
        <w:rPr>
          <w:rFonts w:ascii="Times New Roman" w:hAnsi="Times New Roman" w:cs="Times New Roman"/>
          <w:sz w:val="24"/>
          <w:szCs w:val="24"/>
        </w:rPr>
        <w:lastRenderedPageBreak/>
        <w:t>визуальные, аудийные, аудиовизуальные; естественные и искусственные; реальные и виртуальные.</w:t>
      </w:r>
    </w:p>
    <w:p w:rsidR="007C66DE" w:rsidRPr="00E97B74" w:rsidRDefault="00326C9F" w:rsidP="00E97B7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Для развития следующих видов деятельности детей используются средства:</w:t>
      </w:r>
    </w:p>
    <w:p w:rsidR="007C66DE" w:rsidRDefault="00326C9F" w:rsidP="00E97B74">
      <w:pPr>
        <w:pStyle w:val="af"/>
        <w:numPr>
          <w:ilvl w:val="0"/>
          <w:numId w:val="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Двигательной (оборудование для ходьбы, бега, ползания, лазанья, прыгания,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занятий с мячом и другое);</w:t>
      </w:r>
    </w:p>
    <w:p w:rsidR="007C66DE" w:rsidRPr="00E97B74" w:rsidRDefault="00326C9F" w:rsidP="00E97B74">
      <w:pPr>
        <w:pStyle w:val="af"/>
        <w:numPr>
          <w:ilvl w:val="0"/>
          <w:numId w:val="6"/>
        </w:numPr>
        <w:tabs>
          <w:tab w:val="left" w:pos="1840"/>
          <w:tab w:val="left" w:pos="3240"/>
          <w:tab w:val="left" w:pos="3560"/>
          <w:tab w:val="left" w:pos="5500"/>
          <w:tab w:val="left" w:pos="6800"/>
          <w:tab w:val="left" w:pos="8100"/>
          <w:tab w:val="left" w:pos="944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Предметной (образные и дидактические игрушки,</w:t>
      </w:r>
      <w:r>
        <w:rPr>
          <w:rFonts w:ascii="Times New Roman" w:hAnsi="Times New Roman"/>
          <w:sz w:val="24"/>
          <w:szCs w:val="24"/>
        </w:rPr>
        <w:tab/>
        <w:t>реальные предметы и другое);</w:t>
      </w:r>
    </w:p>
    <w:p w:rsidR="007C66DE" w:rsidRDefault="00326C9F" w:rsidP="00E97B74">
      <w:pPr>
        <w:pStyle w:val="af"/>
        <w:numPr>
          <w:ilvl w:val="0"/>
          <w:numId w:val="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Игровой (игры, игрушки, игровое оборудование и другое);</w:t>
      </w:r>
    </w:p>
    <w:p w:rsidR="007C66DE" w:rsidRDefault="00326C9F" w:rsidP="00E97B74">
      <w:pPr>
        <w:pStyle w:val="af"/>
        <w:numPr>
          <w:ilvl w:val="0"/>
          <w:numId w:val="6"/>
        </w:numPr>
        <w:tabs>
          <w:tab w:val="left" w:pos="2860"/>
          <w:tab w:val="left" w:pos="5180"/>
          <w:tab w:val="left" w:pos="6800"/>
          <w:tab w:val="left" w:pos="848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Коммуникативной(дидактический материал, предметы, игрушки,видеофильмы и другое);</w:t>
      </w:r>
    </w:p>
    <w:p w:rsidR="007C66DE" w:rsidRPr="00E97B74" w:rsidRDefault="00326C9F" w:rsidP="00E97B74">
      <w:pPr>
        <w:pStyle w:val="af"/>
        <w:numPr>
          <w:ilvl w:val="0"/>
          <w:numId w:val="6"/>
        </w:numPr>
        <w:tabs>
          <w:tab w:val="left" w:pos="4620"/>
          <w:tab w:val="left" w:pos="5060"/>
          <w:tab w:val="left" w:pos="798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Познавательно-исследовательской и экспериментирования (натуральные предметы и оборудование для исследования и образно-символический материал, в том числе макеты, плакаты, модели, схемы и другое);</w:t>
      </w:r>
    </w:p>
    <w:p w:rsidR="007C66DE" w:rsidRDefault="00326C9F" w:rsidP="00E97B74">
      <w:pPr>
        <w:pStyle w:val="af"/>
        <w:numPr>
          <w:ilvl w:val="0"/>
          <w:numId w:val="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Чтения художественной литературы (книги для детского чтения, в том числе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аудиокниги, иллюстративный материал);</w:t>
      </w:r>
    </w:p>
    <w:p w:rsidR="007C66DE" w:rsidRDefault="00326C9F" w:rsidP="00E97B74">
      <w:pPr>
        <w:pStyle w:val="af"/>
        <w:numPr>
          <w:ilvl w:val="0"/>
          <w:numId w:val="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Трудовой (оборудование и инвентарь для всех видов труда);</w:t>
      </w:r>
    </w:p>
    <w:p w:rsidR="007C66DE" w:rsidRDefault="00326C9F" w:rsidP="00E97B74">
      <w:pPr>
        <w:pStyle w:val="af"/>
        <w:numPr>
          <w:ilvl w:val="0"/>
          <w:numId w:val="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Продуктивной (оборудование и материалы для лепки, аппликации, рисования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конструирования);</w:t>
      </w:r>
    </w:p>
    <w:p w:rsidR="007C66DE" w:rsidRDefault="00326C9F" w:rsidP="00E97B74">
      <w:pPr>
        <w:pStyle w:val="af"/>
        <w:numPr>
          <w:ilvl w:val="0"/>
          <w:numId w:val="6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Музыкальной (детские музыкальные инструменты, дидактический материал и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другое).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Вариативность форм, методов и средств реализации Программы зависит не только от учета возрастных особенностей обучающихся, их индивидуальных и особых образовательных потребностей, но и от личных интересов, мотивов, ожиданий, желаний детей. Важное значение имеет признание приоритетной субъективной позиции ребенка в образовательном процессе.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Формы работы по образовательным областям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Физическое развитие:</w:t>
      </w:r>
    </w:p>
    <w:p w:rsidR="007C66DE" w:rsidRDefault="00326C9F" w:rsidP="00E97B74">
      <w:pPr>
        <w:framePr w:hSpace="180" w:wrap="around" w:vAnchor="text" w:hAnchor="page" w:x="631" w:y="23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Физкультурное занятие</w:t>
      </w:r>
    </w:p>
    <w:p w:rsidR="007C66DE" w:rsidRDefault="00326C9F" w:rsidP="00E97B74">
      <w:pPr>
        <w:framePr w:hSpace="180" w:wrap="around" w:vAnchor="text" w:hAnchor="page" w:x="631" w:y="23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-Утренняя гимнастика</w:t>
      </w:r>
    </w:p>
    <w:p w:rsidR="007C66DE" w:rsidRDefault="00326C9F" w:rsidP="00E97B74">
      <w:pPr>
        <w:framePr w:hSpace="180" w:wrap="around" w:vAnchor="text" w:hAnchor="page" w:x="631" w:y="23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-Рассказ</w:t>
      </w:r>
    </w:p>
    <w:p w:rsidR="007C66DE" w:rsidRDefault="00326C9F" w:rsidP="00E97B74">
      <w:pPr>
        <w:framePr w:hSpace="180" w:wrap="around" w:vAnchor="text" w:hAnchor="page" w:x="631" w:y="23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-Чтение</w:t>
      </w:r>
    </w:p>
    <w:p w:rsidR="007C66DE" w:rsidRDefault="00326C9F" w:rsidP="00E97B74">
      <w:pPr>
        <w:framePr w:hSpace="180" w:wrap="around" w:vAnchor="text" w:hAnchor="page" w:x="631" w:y="23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-Рассматривание.</w:t>
      </w:r>
    </w:p>
    <w:p w:rsidR="007C66DE" w:rsidRDefault="00326C9F" w:rsidP="00E97B74">
      <w:pPr>
        <w:framePr w:hSpace="180" w:wrap="around" w:vAnchor="text" w:hAnchor="page" w:x="631" w:y="23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-Интегративная деятельность</w:t>
      </w:r>
    </w:p>
    <w:p w:rsidR="007C66DE" w:rsidRDefault="00326C9F" w:rsidP="00E97B74">
      <w:pPr>
        <w:framePr w:hSpace="180" w:wrap="around" w:vAnchor="text" w:hAnchor="page" w:x="631" w:y="23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-Контрольно-диагностическая деятельность</w:t>
      </w:r>
    </w:p>
    <w:p w:rsidR="007C66DE" w:rsidRDefault="00326C9F" w:rsidP="00E97B74">
      <w:pPr>
        <w:framePr w:hSpace="180" w:wrap="around" w:vAnchor="text" w:hAnchor="page" w:x="631" w:y="23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-Спортивные и физкультурные досуги</w:t>
      </w:r>
    </w:p>
    <w:p w:rsidR="007C66DE" w:rsidRDefault="00326C9F" w:rsidP="00E97B74">
      <w:pPr>
        <w:framePr w:hSpace="180" w:wrap="around" w:vAnchor="text" w:hAnchor="page" w:x="631" w:y="23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-Совместная деятельность взрослого и детей</w:t>
      </w:r>
    </w:p>
    <w:p w:rsidR="007C66DE" w:rsidRDefault="00326C9F" w:rsidP="00E97B74">
      <w:pPr>
        <w:framePr w:hSpace="180" w:wrap="around" w:vAnchor="text" w:hAnchor="page" w:x="631" w:y="233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тематического характера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-Проблемная ситуация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Социально – коммуникативное развитие: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-Индивидуальная игра.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-Совместная с воспитателем игра.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-Игра рядом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-Чтение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-Беседа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-Наблюдение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-Интегративная деятельность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-Праздник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-Совместные действия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-Рассматривание.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-Просмотр и анализ мультфильмов, видеофильмов,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телепередач.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-Совместная деятельность взрослого и детей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тематического характера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Речевое развитие: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-Беседа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-Рассматривание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-Разговор с детьми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-Игра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-Интегративная деятельность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-Обсуждение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-Рассказ</w:t>
      </w:r>
    </w:p>
    <w:p w:rsidR="007C66DE" w:rsidRPr="00E97B74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-Использование   различных видов театра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Познавательное развитие: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-Исследовательская деятельность.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-Конструирование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-Экспериментирование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-Развивающая игра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-Наблюдение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-Рассказ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-Беседа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-Интегративная деятельность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Художественно – эстетическое развитие: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-Изготовление украшений для группового помещения к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праздникам предметов для игры, сувениров, предметов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познавательно-исследовательской деятельности.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-Рассматривание эстетически   привлекательных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предметов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-Игра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-Организация выставок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-Слушание соответствующей возрасту народной,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классической, детской музыки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-Музыкально- дидактическая игра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-Совместное музыкальное исполнение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-Музыкальное упражнение.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-Попевка, распевка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-Двигательный танец</w:t>
      </w:r>
    </w:p>
    <w:p w:rsidR="007C66DE" w:rsidRDefault="007C66DE">
      <w:pPr>
        <w:spacing w:after="0"/>
        <w:ind w:left="60"/>
        <w:rPr>
          <w:rFonts w:ascii="Times New Roman" w:hAnsi="Times New Roman" w:cs="Times New Roman"/>
          <w:sz w:val="24"/>
          <w:szCs w:val="24"/>
        </w:rPr>
      </w:pPr>
    </w:p>
    <w:p w:rsidR="007C66DE" w:rsidRDefault="00326C9F" w:rsidP="00E97B74">
      <w:pPr>
        <w:spacing w:after="0" w:line="234" w:lineRule="auto"/>
        <w:ind w:left="260" w:right="360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2.4. Особенности образовательной деятельности разных видов и культурных практик </w:t>
      </w:r>
      <w:r>
        <w:rPr>
          <w:rFonts w:ascii="Times New Roman" w:hAnsi="Times New Roman" w:cs="Times New Roman"/>
          <w:bCs/>
          <w:color w:val="C00000"/>
          <w:sz w:val="24"/>
          <w:szCs w:val="24"/>
        </w:rPr>
        <w:t>(См  ФОП  стр.135)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Образовательная деятельность включает:</w:t>
      </w:r>
    </w:p>
    <w:p w:rsidR="007C66DE" w:rsidRDefault="00326C9F" w:rsidP="00E97B74">
      <w:pPr>
        <w:pStyle w:val="af"/>
        <w:numPr>
          <w:ilvl w:val="0"/>
          <w:numId w:val="7"/>
        </w:numPr>
        <w:tabs>
          <w:tab w:val="left" w:pos="2480"/>
          <w:tab w:val="left" w:pos="4300"/>
          <w:tab w:val="left" w:pos="6520"/>
          <w:tab w:val="left" w:pos="6840"/>
          <w:tab w:val="left" w:pos="810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Образовательную деятельность, осуществляемую в процессе организации различных видов детской деятельности;</w:t>
      </w:r>
    </w:p>
    <w:p w:rsidR="007C66DE" w:rsidRDefault="00326C9F" w:rsidP="00E97B74">
      <w:pPr>
        <w:pStyle w:val="af"/>
        <w:numPr>
          <w:ilvl w:val="0"/>
          <w:numId w:val="7"/>
        </w:numPr>
        <w:tabs>
          <w:tab w:val="left" w:pos="2640"/>
          <w:tab w:val="left" w:pos="4620"/>
          <w:tab w:val="left" w:pos="6980"/>
          <w:tab w:val="left" w:pos="7460"/>
          <w:tab w:val="left" w:pos="8340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Образовательную деятельность, осуществляемую в ходе режимных процессов;</w:t>
      </w:r>
    </w:p>
    <w:p w:rsidR="007C66DE" w:rsidRDefault="00326C9F" w:rsidP="00E97B74">
      <w:pPr>
        <w:pStyle w:val="af"/>
        <w:numPr>
          <w:ilvl w:val="0"/>
          <w:numId w:val="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Самостоятельную деятельность детей;</w:t>
      </w:r>
    </w:p>
    <w:p w:rsidR="007C66DE" w:rsidRDefault="00326C9F" w:rsidP="00E97B74">
      <w:pPr>
        <w:pStyle w:val="af"/>
        <w:numPr>
          <w:ilvl w:val="0"/>
          <w:numId w:val="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Взаимодействие с семьями детей по реализации образовательной программы.</w:t>
      </w:r>
    </w:p>
    <w:p w:rsidR="007C66DE" w:rsidRDefault="00326C9F" w:rsidP="00E97B74">
      <w:pPr>
        <w:pStyle w:val="af"/>
        <w:numPr>
          <w:ilvl w:val="0"/>
          <w:numId w:val="7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Образовательная деятельность организуется как совместная деятельность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выбирается один или несколько вариантов совместной деятельности. </w:t>
      </w:r>
      <w:r>
        <w:rPr>
          <w:rFonts w:ascii="Times New Roman" w:hAnsi="Times New Roman"/>
          <w:color w:val="FF0000"/>
          <w:sz w:val="24"/>
          <w:szCs w:val="24"/>
        </w:rPr>
        <w:t>(См ФОП стр. 135 – 139)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организации различных видов деятельности, учитывается опыт ребенка, его субъектные проявления (самостоятельность, творчество при выборе содержания деятельности и способов его реализации, стремление к сотрудничеству с детьми, инициативность и желание заниматься определенным видом деятельности). Все виды </w:t>
      </w:r>
      <w:r>
        <w:rPr>
          <w:rFonts w:ascii="Times New Roman" w:hAnsi="Times New Roman" w:cs="Times New Roman"/>
          <w:sz w:val="24"/>
          <w:szCs w:val="24"/>
        </w:rPr>
        <w:lastRenderedPageBreak/>
        <w:t>деятельности взаимосвязаны между собой, часть из них органично включается в другие виды деятельности (например, коммуникативная, познавательно-исследовательская). Это обеспечивает возможность их интеграции в процессе образовательной деятельности.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занимает центральное место в жизни ребенка, являясь преобладающим видом его самостоятельной деятельности. В игре закладываются основы личности ребенка, развиваются психические процессы, формируется ориентация в отношениях между людьми, первоначальные навыки кооперации. Играя вместе, дети строят свои взаимоотношения, учатся общению, проявляют активность и инициативу и другое. Детство без игры и вне игры не представляется возможным.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требованиям СанПиН 1.2.3685-21 в режиме дня предусмотрено время для проведения занятий.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 рассматривается как дело, занимательное и интересное детям, развивающее их; как деятельность, направленная на освоение детьми одной или нескольких образовательных областей, или их интеграцию с использованием разнообразных форм и методов работы, выбор которых осуществляется педагогам самостоятельно. Занятие является формой организации обучения, наряду с экскурсиями, дидактическими играми, играми-путешествиями и другими. Оно может проводиться в виде образовательных ситуаций, тематических событий, проектной деятельности,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проблемно-обучающих ситуаций, интегрирующих содержание образовательных областей, творческих и исследовательских проектов и так далее. В рамках отведенного времени педагог может организовывать образовательную деятельность с учетом интересов, желаний детей, их образовательных потребностей, включая детей дошкольного возраста в процесс сотворчества, содействия, сопереживания.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 проведения занятий, их продолжительность, длительность перерывов, суммарная образовательная нагрузка для детей раннего дошкольного возраста определяются СанПиН 1.2.3685-21.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Максимально допустимый объем недельной образовательной нагрузки, включая реализацию дополнительных образовательных программ, для детей раннего дошкольного возраста составляет: в младшей группе – 1ч.40мин.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занятий для детей 2- 3-го года жизни - не более 10 минут.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Максимально допустимый объем образовательной нагрузки в первой половине дня -15-20 мин.</w:t>
      </w:r>
    </w:p>
    <w:p w:rsidR="007C66DE" w:rsidRDefault="00326C9F" w:rsidP="00E97B74">
      <w:pPr>
        <w:tabs>
          <w:tab w:val="left" w:pos="14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середине времени, отведенного на занятия, проводится физкультминутка. Перерывы между занятиями</w:t>
      </w:r>
      <w:r w:rsidR="00E97B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не менее 10 минут.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Занятия, требующие повышенной познавательной активности и умственного напряжения детей, проводятся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деятельность, осуществляемая во время прогулки, включает:</w:t>
      </w:r>
    </w:p>
    <w:p w:rsidR="007C66DE" w:rsidRDefault="00E97B74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26C9F">
        <w:rPr>
          <w:rFonts w:ascii="Times New Roman" w:hAnsi="Times New Roman" w:cs="Times New Roman"/>
          <w:sz w:val="24"/>
          <w:szCs w:val="24"/>
        </w:rPr>
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 подвижные игры и спортивные упражнения, направленные на оптимизацию</w:t>
      </w:r>
    </w:p>
    <w:p w:rsidR="007C66DE" w:rsidRDefault="00E97B74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26C9F">
        <w:rPr>
          <w:rFonts w:ascii="Times New Roman" w:hAnsi="Times New Roman" w:cs="Times New Roman"/>
          <w:sz w:val="24"/>
          <w:szCs w:val="24"/>
        </w:rPr>
        <w:t>режима двигательной активности и укрепление здоровья детей; экспериментирование с объектами неживой природы; сюжетно-ролевые и конструктивные игры (с песком, со снегом, с природным материалом); элементарную трудовую деятельность детей на участке ДОО;</w:t>
      </w:r>
    </w:p>
    <w:p w:rsidR="007C66DE" w:rsidRDefault="00E97B74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26C9F">
        <w:rPr>
          <w:rFonts w:ascii="Times New Roman" w:hAnsi="Times New Roman" w:cs="Times New Roman"/>
          <w:sz w:val="24"/>
          <w:szCs w:val="24"/>
        </w:rPr>
        <w:t>свободное общение педагога с детьми, индивидуальную работу; проведение спортивных праздников (при необходимости).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организации самостоятельной деятельности детей в группе создаются различные центры активности (игровой, литературный, спортивный, творчества, познания и другое). Самостоятельная деятельность предполагает самостоятельный выбор ребенком ее содержания, времени, партнеров. Педагог может направлять и поддерживать свободную самостоятельную деятельность детей (создавать проблемно-игровые ситуации, ситуации </w:t>
      </w:r>
      <w:r>
        <w:rPr>
          <w:rFonts w:ascii="Times New Roman" w:hAnsi="Times New Roman"/>
          <w:sz w:val="24"/>
          <w:szCs w:val="24"/>
        </w:rPr>
        <w:lastRenderedPageBreak/>
        <w:t>общения, поддерживать познавательные интересы детей, изменять предметно-развивающую среду и другое).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 вторую половину дня могут организовываться культурные практики. Они расширяют социальные и практические компоненты содержания образования, способствуют формированию у детей культурных умений при взаимодействии со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культурным практикам относят игровую, продуктивную, познавательно-исследовательскую, коммуникативную практики, чтение художественной литературы.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Культурные практики предоставляют ребенку возможность проявить свою субъектность с разных сторон, что, в свою очередь, способствует становлению разных видов детских инициатив:</w:t>
      </w:r>
    </w:p>
    <w:p w:rsidR="007C66DE" w:rsidRPr="00E97B74" w:rsidRDefault="00E97B74" w:rsidP="00E97B74">
      <w:pPr>
        <w:tabs>
          <w:tab w:val="left" w:pos="618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26C9F">
        <w:rPr>
          <w:rFonts w:ascii="Times New Roman" w:hAnsi="Times New Roman"/>
          <w:sz w:val="24"/>
          <w:szCs w:val="24"/>
        </w:rPr>
        <w:t>игровой практике ребенок проявляет себя как творческий субъект (творческая инициатива);</w:t>
      </w:r>
    </w:p>
    <w:p w:rsidR="00E97B74" w:rsidRDefault="00E97B74" w:rsidP="00E97B74">
      <w:pPr>
        <w:tabs>
          <w:tab w:val="left" w:pos="73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26C9F">
        <w:rPr>
          <w:rFonts w:ascii="Times New Roman" w:hAnsi="Times New Roman"/>
          <w:sz w:val="24"/>
          <w:szCs w:val="24"/>
        </w:rPr>
        <w:t>продуктивной - созидающий и волевой субъект (инициатива целеполагания);</w:t>
      </w:r>
    </w:p>
    <w:p w:rsidR="007C66DE" w:rsidRDefault="00E97B74" w:rsidP="00E97B74">
      <w:pPr>
        <w:tabs>
          <w:tab w:val="left" w:pos="73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26C9F">
        <w:rPr>
          <w:rFonts w:ascii="Times New Roman" w:hAnsi="Times New Roman"/>
          <w:sz w:val="24"/>
          <w:szCs w:val="24"/>
        </w:rPr>
        <w:t>познавательно-исследовательской практике - как субъект исследования (познавательная инициатива);</w:t>
      </w:r>
    </w:p>
    <w:p w:rsidR="007C66DE" w:rsidRDefault="00E97B74" w:rsidP="00E97B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26C9F">
        <w:rPr>
          <w:rFonts w:ascii="Times New Roman" w:hAnsi="Times New Roman"/>
          <w:sz w:val="24"/>
          <w:szCs w:val="24"/>
        </w:rPr>
        <w:t>коммуникативной практике - как партнер по взаимодействию и собеседник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(коммуникативная инициатива);</w:t>
      </w:r>
    </w:p>
    <w:p w:rsidR="007C66DE" w:rsidRDefault="00E97B74" w:rsidP="00E97B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26C9F">
        <w:rPr>
          <w:rFonts w:ascii="Times New Roman" w:hAnsi="Times New Roman"/>
          <w:sz w:val="24"/>
          <w:szCs w:val="24"/>
        </w:rPr>
        <w:t>чтение художественной литературы дополняет развивающие возможности других культурных практик детей дошкольного возраста (игровой, познавательно-исследовательской, продуктивной деятельности).</w:t>
      </w:r>
    </w:p>
    <w:p w:rsidR="007C66DE" w:rsidRDefault="00326C9F" w:rsidP="00E97B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Тематику культурных практик пределяют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 и другое. Организация культурных практик предполагает подгрупповой способ объединения детей.</w:t>
      </w:r>
    </w:p>
    <w:p w:rsidR="007C66DE" w:rsidRDefault="007C66DE">
      <w:pPr>
        <w:rPr>
          <w:rFonts w:ascii="Times New Roman" w:hAnsi="Times New Roman"/>
          <w:sz w:val="24"/>
          <w:szCs w:val="24"/>
        </w:rPr>
      </w:pPr>
    </w:p>
    <w:p w:rsidR="007C66DE" w:rsidRDefault="00326C9F" w:rsidP="00E97B74">
      <w:pPr>
        <w:spacing w:after="0"/>
        <w:ind w:left="2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2.5.Способы и направления поддержки детской инициативы</w:t>
      </w:r>
    </w:p>
    <w:p w:rsidR="007C66DE" w:rsidRDefault="007C66DE">
      <w:pPr>
        <w:spacing w:after="0" w:line="8" w:lineRule="exact"/>
        <w:rPr>
          <w:rFonts w:ascii="Times New Roman" w:hAnsi="Times New Roman"/>
          <w:sz w:val="24"/>
          <w:szCs w:val="24"/>
        </w:rPr>
      </w:pPr>
    </w:p>
    <w:p w:rsidR="007C66DE" w:rsidRPr="00E97B74" w:rsidRDefault="00326C9F" w:rsidP="00E97B74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  <w:sectPr w:rsidR="007C66DE" w:rsidRPr="00E97B74">
          <w:pgSz w:w="11900" w:h="16838"/>
          <w:pgMar w:top="1138" w:right="846" w:bottom="981" w:left="1440" w:header="0" w:footer="0" w:gutter="0"/>
          <w:cols w:space="720" w:equalWidth="0">
            <w:col w:w="9620"/>
          </w:cols>
        </w:sectPr>
      </w:pPr>
      <w:r>
        <w:rPr>
          <w:rFonts w:ascii="Times New Roman" w:hAnsi="Times New Roman"/>
          <w:sz w:val="24"/>
          <w:szCs w:val="24"/>
        </w:rPr>
        <w:t>Для поддержки детской инициативы поощряется свободная самостоятельная деятельность детей, основанная на детских интересах и предпочтениях. Появление возможности у ребенка исследовать, играть, лепить, рисовать, сочинять, петь, танцевать, конструировать, ориентируясь на собственные интересы, позволяет обеспечить такие важные составляющие эмоционального благополучия ребенка, как уверенность в себе, чувство защищенности, комфорта, положительного самоощущения</w:t>
      </w:r>
      <w:r w:rsidR="00E97B74">
        <w:rPr>
          <w:rFonts w:ascii="Times New Roman" w:hAnsi="Times New Roman"/>
          <w:color w:val="FF0000"/>
          <w:sz w:val="24"/>
          <w:szCs w:val="24"/>
        </w:rPr>
        <w:t>.(См ФОП  стр.139-14)</w:t>
      </w:r>
    </w:p>
    <w:p w:rsidR="007C66DE" w:rsidRDefault="00326C9F" w:rsidP="00E97B74">
      <w:pPr>
        <w:pStyle w:val="2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2.6.</w:t>
      </w:r>
      <w:r w:rsidR="00E97B7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В</w:t>
      </w:r>
      <w:bookmarkStart w:id="8" w:name="bookmark205"/>
      <w:r>
        <w:rPr>
          <w:rFonts w:ascii="Times New Roman" w:hAnsi="Times New Roman"/>
          <w:color w:val="000000" w:themeColor="text1"/>
          <w:sz w:val="24"/>
          <w:szCs w:val="24"/>
        </w:rPr>
        <w:t>заимодействие с семьями воспитанников</w:t>
      </w:r>
      <w:bookmarkEnd w:id="7"/>
    </w:p>
    <w:bookmarkEnd w:id="8"/>
    <w:p w:rsidR="007C66DE" w:rsidRDefault="00326C9F">
      <w:pPr>
        <w:spacing w:after="0" w:line="240" w:lineRule="auto"/>
        <w:ind w:firstLine="709"/>
        <w:jc w:val="both"/>
        <w:rPr>
          <w:rStyle w:val="32"/>
          <w:sz w:val="24"/>
          <w:szCs w:val="24"/>
        </w:rPr>
      </w:pPr>
      <w:r>
        <w:rPr>
          <w:rStyle w:val="32"/>
          <w:sz w:val="24"/>
          <w:szCs w:val="24"/>
        </w:rPr>
        <w:t xml:space="preserve">Важнейшим условием обеспечения целостного развития личности ребенка является развитие конструктивного взаимодействия с семьей. </w:t>
      </w:r>
    </w:p>
    <w:p w:rsidR="007C66DE" w:rsidRDefault="00326C9F">
      <w:pPr>
        <w:spacing w:after="0" w:line="240" w:lineRule="auto"/>
        <w:ind w:firstLine="709"/>
        <w:jc w:val="both"/>
        <w:rPr>
          <w:rStyle w:val="32"/>
          <w:sz w:val="24"/>
          <w:szCs w:val="24"/>
        </w:rPr>
      </w:pPr>
      <w:r>
        <w:rPr>
          <w:rStyle w:val="32"/>
          <w:sz w:val="24"/>
          <w:szCs w:val="24"/>
        </w:rPr>
        <w:t>Ведущая цель — создание необходимых условий для формирования ответственных взаимоотношений с семьями воспитанников и развития компетентности родителей (способности разрешать разные типы соци</w:t>
      </w:r>
      <w:r>
        <w:rPr>
          <w:rStyle w:val="32"/>
          <w:sz w:val="24"/>
          <w:szCs w:val="24"/>
        </w:rPr>
        <w:softHyphen/>
        <w:t>ально-педагогических ситуаций, связанных с воспитанием ребенка); обес</w:t>
      </w:r>
      <w:r>
        <w:rPr>
          <w:rStyle w:val="32"/>
          <w:sz w:val="24"/>
          <w:szCs w:val="24"/>
        </w:rPr>
        <w:softHyphen/>
        <w:t xml:space="preserve">печение права родителей на уважение и понимание, на участие в жизни детского сада. Родителям и воспитателям необходимо преодолеть субординацию, монологизм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 </w:t>
      </w:r>
    </w:p>
    <w:p w:rsidR="007C66DE" w:rsidRDefault="00326C9F">
      <w:pPr>
        <w:spacing w:after="0" w:line="240" w:lineRule="auto"/>
        <w:ind w:firstLine="709"/>
        <w:jc w:val="both"/>
        <w:rPr>
          <w:rStyle w:val="32"/>
          <w:sz w:val="24"/>
          <w:szCs w:val="24"/>
        </w:rPr>
      </w:pPr>
      <w:r>
        <w:rPr>
          <w:rStyle w:val="32"/>
          <w:sz w:val="24"/>
          <w:szCs w:val="24"/>
        </w:rPr>
        <w:t xml:space="preserve">Основные задачи взаимодействия детского сада с семьей: </w:t>
      </w:r>
    </w:p>
    <w:p w:rsidR="007C66DE" w:rsidRDefault="00326C9F">
      <w:pPr>
        <w:spacing w:after="0" w:line="240" w:lineRule="auto"/>
        <w:ind w:firstLine="709"/>
        <w:jc w:val="both"/>
        <w:rPr>
          <w:rStyle w:val="32"/>
          <w:sz w:val="24"/>
          <w:szCs w:val="24"/>
        </w:rPr>
      </w:pPr>
      <w:r>
        <w:rPr>
          <w:rStyle w:val="32"/>
          <w:sz w:val="24"/>
          <w:szCs w:val="24"/>
        </w:rPr>
        <w:t>- изучение отношения педагогов и родителей к различным вопросам воспитания, обучения, развития детей, условий организации разнообраз</w:t>
      </w:r>
      <w:r>
        <w:rPr>
          <w:rStyle w:val="32"/>
          <w:sz w:val="24"/>
          <w:szCs w:val="24"/>
        </w:rPr>
        <w:softHyphen/>
        <w:t xml:space="preserve">ной деятельности в детском саду и семье; </w:t>
      </w:r>
    </w:p>
    <w:p w:rsidR="007C66DE" w:rsidRDefault="00326C9F">
      <w:pPr>
        <w:spacing w:after="0" w:line="240" w:lineRule="auto"/>
        <w:ind w:firstLine="709"/>
        <w:jc w:val="both"/>
        <w:rPr>
          <w:rStyle w:val="32"/>
          <w:sz w:val="24"/>
          <w:szCs w:val="24"/>
        </w:rPr>
      </w:pPr>
      <w:r>
        <w:rPr>
          <w:rStyle w:val="32"/>
          <w:sz w:val="24"/>
          <w:szCs w:val="24"/>
        </w:rPr>
        <w:t xml:space="preserve">- 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 </w:t>
      </w:r>
    </w:p>
    <w:p w:rsidR="007C66DE" w:rsidRDefault="00326C9F">
      <w:pPr>
        <w:spacing w:after="0" w:line="240" w:lineRule="auto"/>
        <w:ind w:firstLine="709"/>
        <w:jc w:val="both"/>
        <w:rPr>
          <w:rStyle w:val="32"/>
          <w:sz w:val="24"/>
          <w:szCs w:val="24"/>
        </w:rPr>
      </w:pPr>
      <w:r>
        <w:rPr>
          <w:rStyle w:val="32"/>
          <w:sz w:val="24"/>
          <w:szCs w:val="24"/>
        </w:rPr>
        <w:t xml:space="preserve">- информирование друг друга об актуальных задачах воспитания и обучения детей и о возможностях детского сада и семьи в решении данных задач; </w:t>
      </w:r>
    </w:p>
    <w:p w:rsidR="007C66DE" w:rsidRDefault="00326C9F">
      <w:pPr>
        <w:spacing w:after="0" w:line="240" w:lineRule="auto"/>
        <w:ind w:firstLine="709"/>
        <w:jc w:val="both"/>
        <w:rPr>
          <w:rStyle w:val="32"/>
          <w:sz w:val="24"/>
          <w:szCs w:val="24"/>
        </w:rPr>
      </w:pPr>
      <w:r>
        <w:rPr>
          <w:rStyle w:val="32"/>
          <w:sz w:val="24"/>
          <w:szCs w:val="24"/>
        </w:rPr>
        <w:t xml:space="preserve">- 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 </w:t>
      </w:r>
    </w:p>
    <w:p w:rsidR="007C66DE" w:rsidRDefault="00326C9F">
      <w:pPr>
        <w:spacing w:after="0" w:line="240" w:lineRule="auto"/>
        <w:ind w:firstLine="709"/>
        <w:jc w:val="both"/>
        <w:rPr>
          <w:rStyle w:val="32"/>
          <w:sz w:val="24"/>
          <w:szCs w:val="24"/>
        </w:rPr>
      </w:pPr>
      <w:r>
        <w:rPr>
          <w:rStyle w:val="32"/>
          <w:sz w:val="24"/>
          <w:szCs w:val="24"/>
        </w:rPr>
        <w:t xml:space="preserve">- привлечение семей воспитанников к участию в совместных с педагогами мероприятиях, организуемых в районе (городе, области); </w:t>
      </w:r>
    </w:p>
    <w:p w:rsidR="007C66DE" w:rsidRDefault="00326C9F">
      <w:pPr>
        <w:spacing w:after="0" w:line="240" w:lineRule="auto"/>
        <w:ind w:firstLine="709"/>
        <w:jc w:val="both"/>
        <w:rPr>
          <w:rStyle w:val="32"/>
          <w:sz w:val="24"/>
          <w:szCs w:val="24"/>
        </w:rPr>
      </w:pPr>
      <w:r>
        <w:rPr>
          <w:rStyle w:val="32"/>
          <w:sz w:val="24"/>
          <w:szCs w:val="24"/>
        </w:rPr>
        <w:t xml:space="preserve">- поощрение родителей за внимательное отношение к разнообразным стремлениям и потребностям ребенка, создание необходимых условий для их удовлетворения в семье. </w:t>
      </w:r>
    </w:p>
    <w:p w:rsidR="007C66DE" w:rsidRDefault="007C66D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C66DE" w:rsidRDefault="00326C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Перспективный план по взаимодействию с родителями</w:t>
      </w:r>
    </w:p>
    <w:p w:rsidR="007C66DE" w:rsidRDefault="00326C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Сплочение родителей и педагогов ДОУ и создание единых установок на формирование у дошкольников ценностных ориентиров.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5"/>
        <w:gridCol w:w="8336"/>
      </w:tblGrid>
      <w:tr w:rsidR="007C66D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Мероприятия </w:t>
            </w:r>
          </w:p>
        </w:tc>
      </w:tr>
      <w:tr w:rsidR="007C66D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Консультация «Адаптация детей в детском саду», «В детский сад без слез или как уберечь ребенка от стресса!»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Рекомендации «Режима дня»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Консультация «Как научить малыша ПДД. Улица и дорога – это опасно!» 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Консультация «Этот удивительный ранний возраст»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Рекомендации «Как преодолеть капризы вашего ребенка»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Родительское собрание «Идем в сад! Адаптируемся вместе»</w:t>
            </w:r>
          </w:p>
        </w:tc>
      </w:tr>
      <w:tr w:rsidR="007C66D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E" w:rsidRDefault="00326C9F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Консультация «Значение пальчиковой гимнастики в развитии ребенка»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Консультация «Права и обязанности родителей по воспитанию детей»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Памятка «Безопасность детей дома и на улице»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Беседа «Одежда детей в группе и на улице»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Беседа «Формирование навыков самообслуживания у детей младшего дошкольного возраста»</w:t>
            </w:r>
          </w:p>
        </w:tc>
      </w:tr>
      <w:tr w:rsidR="007C66D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Консультация «Профилактика ОРВИ и гриппа у детей», «ОРВИ, грипп или коронавирус»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Памятка №1 «Безопасность на дорогах»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Рекомендации «Читаем вместе»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Беседа «Питание ребенка»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Рекомендации «КГН ребенка в домашних условиях» </w:t>
            </w:r>
          </w:p>
        </w:tc>
      </w:tr>
      <w:tr w:rsidR="007C66D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Памятка №2 «Безопасность на дорогах»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Консультация «Коммуникативные игры для малышей»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Консультация «Как одеть ребенка зимой»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Беседа «Подготовка к Новому году»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Консультация «Расти здоровым, малыш!»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Родительское собрание «Здоровье и безопасность детей в руках взрослых»</w:t>
            </w:r>
          </w:p>
        </w:tc>
      </w:tr>
      <w:tr w:rsidR="007C66D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Памятка № 3 «Безопасность на дорогах»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Консультация «Как отвечать на детские вопросы»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Консультация «Роль семьи в воспитании дошкольника»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Консультация «Взрослые – пример для детей в поведении на дороге»</w:t>
            </w:r>
          </w:p>
        </w:tc>
      </w:tr>
      <w:tr w:rsidR="007C66D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Консультации для родителей «Детское авто-кресло - безопасность и комфорт малыша»</w:t>
            </w:r>
          </w:p>
          <w:p w:rsidR="007C66DE" w:rsidRDefault="00326C9F">
            <w:pPr>
              <w:pStyle w:val="af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Рекомендации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Особенности безопасности поведения в зимний период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Консультация «Детские страхи и их причина»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Консультация «Дыхательная гимнастика – возможная профилактика простудных заболеваний»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Консультация «Игра, как средство воспитания дошкольников»</w:t>
            </w:r>
          </w:p>
        </w:tc>
      </w:tr>
      <w:tr w:rsidR="007C66D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Консультация «Какими бывают детские  вредные привычки?»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Консультация «Кризис трех лет»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Консультация «Инфекционные заболевания»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Памятка «Причины детского дорожно-транспортного травматизма»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Консультация «Выбор детских игрушек»</w:t>
            </w:r>
          </w:p>
        </w:tc>
      </w:tr>
      <w:tr w:rsidR="007C66D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 Памятка «Как предупредить весенний авитаминоз»</w:t>
            </w:r>
          </w:p>
          <w:p w:rsidR="007C66DE" w:rsidRDefault="00326C9F">
            <w:pPr>
              <w:pStyle w:val="af2"/>
              <w:jc w:val="both"/>
              <w:rPr>
                <w:rFonts w:ascii="Times New Roman" w:hAnsi="Times New Roman"/>
                <w:b/>
                <w:bCs/>
                <w:color w:val="365F9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Консультация «Азбука дорожного движения для детей»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 Беседа «Как и чем, занять ребенка дома»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 Консультация «Воспитываем самостоятельность»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 Консультация «Читаем детям, читаем вместе с детьми»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 Родительское собрание «Игры для детей раннего возраста в детскомсаду и в семье»</w:t>
            </w:r>
          </w:p>
        </w:tc>
      </w:tr>
      <w:tr w:rsidR="007C66D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 Родительское собрание «Мы выросли. Итоги работы за год»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 Консультация «Подвижная игра, как средство физического и всестороннего развития дошкольников»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 Консультация « Питание ребенка летом»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 Консультация « Игры с детьми на отдыхе в летний период»</w:t>
            </w: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 Консультация «Отдых и ПДД»</w:t>
            </w:r>
          </w:p>
        </w:tc>
      </w:tr>
    </w:tbl>
    <w:p w:rsidR="007C66DE" w:rsidRDefault="007C66DE">
      <w:pPr>
        <w:rPr>
          <w:rFonts w:ascii="Times New Roman" w:hAnsi="Times New Roman" w:cs="Times New Roman"/>
          <w:sz w:val="24"/>
          <w:szCs w:val="24"/>
        </w:rPr>
      </w:pPr>
    </w:p>
    <w:p w:rsidR="007C66DE" w:rsidRDefault="00326C9F">
      <w:pPr>
        <w:pStyle w:val="2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2.7.</w:t>
      </w:r>
      <w:bookmarkStart w:id="9" w:name="_Toc48210255"/>
      <w:r>
        <w:rPr>
          <w:rFonts w:ascii="Times New Roman" w:hAnsi="Times New Roman"/>
          <w:color w:val="000000" w:themeColor="text1"/>
          <w:sz w:val="24"/>
          <w:szCs w:val="24"/>
        </w:rPr>
        <w:t xml:space="preserve"> Приоритетные направления деятельности по реализации регионального компонент</w:t>
      </w:r>
      <w:bookmarkEnd w:id="9"/>
      <w:r>
        <w:rPr>
          <w:rFonts w:ascii="Times New Roman" w:hAnsi="Times New Roman"/>
          <w:color w:val="000000" w:themeColor="text1"/>
          <w:sz w:val="24"/>
          <w:szCs w:val="24"/>
        </w:rPr>
        <w:t>а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Региональный компонент способствует включению воспитанников в процесс ознакомления с региональными особенностями  Ставропольского края.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Основной целью работы является формирование целостных представлений о родном крае через решение следующих задач: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элементарное представление о родной станице, улице  (название);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воспитание любви к родному дому, семье, уважения к родителям и их труду;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и развитие познавательного интереса к народному творчеству и миру ремесел в родной станице;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элементарных представлений о животном и растительном мире родного края.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Принципы работы: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Системность и непрерывность.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Личностно-ориентированный  гуманистический характер взаимодействия детей и взрослых.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Свобода индивидуального личностного развития.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Признание приоритета  ценностей внутреннего мира ребенка, опоры на позитивный внутренний потенциал развития ребенка.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Принцип регионализации (учет специфики региона).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Очень важно привить в этом возрасте чувство любви и привязанности  к  природным и культурным ценностям родного края, так как именно на этой основе воспитывается патриотизм. Поэтому в детском саду в образовательном процессе используются разнообразные методы и формы  организации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Образовательная область «Социально-коммуникативное развитие»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Использовать  знания о родном крае в игровой  деятельности. Вызывать интерес и уважительное отношение к культуре и традициям  Ставропольского края,  стремление сохранять национальные ценности.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Образовательная область «Познавательное развитие»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 представления о традиционной культуре родного края через ознакомление с природой.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Образовательная область «Речевое развитие»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Развивать  речь, мышление, первичное восприятие диалектной речи через знакомство с культурой Ставропольского края.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Образовательная область «Художественно-эстетическое развитие»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Приобщать  детей младшего дошкольного возраста к музыкальному творчеству родного края; воспитывать  любовь в родной земле через слушание музыки, разучивание песен, хороводов, традиций Ставропольского края.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Образовательная область «Физическое развитие»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Развивать эмоциональную свободу, физическую  выносливость, смекалку, ловкость через традиционные игры и забавы Ставропольского края.</w:t>
      </w:r>
    </w:p>
    <w:p w:rsidR="007C66DE" w:rsidRDefault="007C66DE">
      <w:pPr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7C66DE" w:rsidRDefault="00326C9F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Перспективный план по региональному компоненту в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младшей группе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3543"/>
        <w:gridCol w:w="4927"/>
      </w:tblGrid>
      <w:tr w:rsidR="007C66DE">
        <w:tc>
          <w:tcPr>
            <w:tcW w:w="1419" w:type="dxa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3543" w:type="dxa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            Форма работы</w:t>
            </w:r>
          </w:p>
        </w:tc>
        <w:tc>
          <w:tcPr>
            <w:tcW w:w="4927" w:type="dxa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Цели</w:t>
            </w:r>
          </w:p>
        </w:tc>
      </w:tr>
      <w:tr w:rsidR="007C66DE">
        <w:tc>
          <w:tcPr>
            <w:tcW w:w="1419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543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1.Беседа на тему: «Что такое детский сад?»</w:t>
            </w: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2.Беседа на тему: «Улица станицы».</w:t>
            </w: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Конструирование «Улица станицы».</w:t>
            </w:r>
          </w:p>
        </w:tc>
        <w:tc>
          <w:tcPr>
            <w:tcW w:w="4927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1.Воспитывать в детях дружелюбное отношение друг к другу, желание играть вместе, общаться, дружить.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2.Дать понятие о том, что каждая улица станицы имеет своё название, дать понятие «адрес».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3.Побуждать интерес к конструированию, знакомить с названием своей улицы.</w:t>
            </w:r>
          </w:p>
        </w:tc>
      </w:tr>
      <w:tr w:rsidR="007C66DE">
        <w:tc>
          <w:tcPr>
            <w:tcW w:w="1419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543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1.Рассматривание иллюстраций на тему: «Осень золотая».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2.Беседа на тему: «Моя любимая станица».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3.Заучивание потешек «Водичка-водичка», «Расти, коса, до пояса».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4.Игра «Кто, где работает?».</w:t>
            </w:r>
          </w:p>
        </w:tc>
        <w:tc>
          <w:tcPr>
            <w:tcW w:w="4927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Развивать у детей интерес к родной природе, её красоте.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Учить называть место, в котором живут дети.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3.Знакомить с народным фольклором.</w:t>
            </w: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4.Рассказать о профессиях людей в родном крае, месте их работы.</w:t>
            </w:r>
          </w:p>
        </w:tc>
      </w:tr>
      <w:tr w:rsidR="007C66DE">
        <w:tc>
          <w:tcPr>
            <w:tcW w:w="1419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3543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1.Осень на участке детского сада(прогулка).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2.Рисование на тему: «Моя улица».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3.Рассматривание народной игрушки «Матрёшка».</w:t>
            </w: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4.Беседа с детьми на тему: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«Мой адрес».</w:t>
            </w:r>
          </w:p>
        </w:tc>
        <w:tc>
          <w:tcPr>
            <w:tcW w:w="4927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1.Сформировать у детей представление об осени как времени года, сделать акцент на красоте и разнообразии родной природы.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Воспитывать в детях гуманные чувства по отношению к своему дому, улице.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3.Воспитывать интерес к народному быту и изделиям декоративно-прикладного искусства.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4.Учить детей запоминать свой домашний адрес.</w:t>
            </w:r>
          </w:p>
        </w:tc>
      </w:tr>
      <w:tr w:rsidR="007C66DE">
        <w:tc>
          <w:tcPr>
            <w:tcW w:w="1419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3543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1.Заучивание потешек «Котик-коток», «Кошка Мурка», «Сорока-Ворона».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2.Знакомство с народными музыкальными инструментами.</w:t>
            </w: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3.Чтение русской народной сказки «Колобок».</w:t>
            </w:r>
          </w:p>
          <w:p w:rsidR="007C66DE" w:rsidRDefault="00326C9F">
            <w:pPr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 .Рассматривание фотографий с изображением знаменитых мест в крае.</w:t>
            </w:r>
          </w:p>
        </w:tc>
        <w:tc>
          <w:tcPr>
            <w:tcW w:w="4927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1.Приучать детей к слушанию народных потешек.</w:t>
            </w: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2.Познакомить детей с русскими народными инструментами, вызывать желание играть на инструментах.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3.Знакомить детей с русскими народными сказками, формировать интерес к книгам.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4.Знакомить детей с достопримечательностями крае.</w:t>
            </w: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C66DE">
        <w:tc>
          <w:tcPr>
            <w:tcW w:w="1419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3543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1.Беседа на тему: «Кто живёт в   лесу?».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Зимующие птицы нашего края.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3.Зима на участке детского сада (прогулка).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Кукольный спектакль «Репка».</w:t>
            </w:r>
          </w:p>
        </w:tc>
        <w:tc>
          <w:tcPr>
            <w:tcW w:w="4927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1.Дать детям представление о животных, населяющих леса родного края.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2.Познакомить детей с зимующими птицами.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3.Познакомить детей с первыми признаками зимы в России.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4.Продолжать знакомить детей с русским  фольклором, воспитывать любовь к Родине.</w:t>
            </w:r>
          </w:p>
        </w:tc>
      </w:tr>
      <w:tr w:rsidR="007C66DE">
        <w:tc>
          <w:tcPr>
            <w:tcW w:w="1419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3543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1.Зима в родном крае.</w:t>
            </w: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2.Совместное рисование родителей и детей на тему: «Дом, в котором я живу».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3.Знакомствао с русской народной игрой «Жмурки».</w:t>
            </w: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4.Мы рисуем сказку.</w:t>
            </w:r>
          </w:p>
        </w:tc>
        <w:tc>
          <w:tcPr>
            <w:tcW w:w="4927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1.Расширять представления о зимних природных явлениях, приспособленности человека к жизни зимой.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2.Закреплять знание домашнего адреса, воспитывать любовь к своему дому, улице, станице.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3.Знакомить детей с народными играми, помочь детям через игру понять особенности национальной культуры людей.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4.Развивать интерес к русским народным сказкам и рисованию.</w:t>
            </w:r>
          </w:p>
        </w:tc>
      </w:tr>
      <w:tr w:rsidR="007C66DE">
        <w:tc>
          <w:tcPr>
            <w:tcW w:w="1419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3543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1.Чтение стихотворений </w:t>
            </w: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«Масленица».</w:t>
            </w: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3.Прослушивание Гимна России.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4.Разучивание русской народной игры «Ручеёк».</w:t>
            </w:r>
          </w:p>
        </w:tc>
        <w:tc>
          <w:tcPr>
            <w:tcW w:w="4927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1.Учить детей слушать авторские произведения, понимать их.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2.Воспитывать у детей интерес к русскому народному фольклору, запоминание потешек, пословиц, поговорок.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3.Знакомить детей с символикой своей страны.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4.Продолжать знакомить с русскими народными играми, воспитывать желание играть в игры</w:t>
            </w:r>
          </w:p>
        </w:tc>
      </w:tr>
      <w:tr w:rsidR="007C66DE">
        <w:tc>
          <w:tcPr>
            <w:tcW w:w="1419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3543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1.Прослушивание русских народных песен.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2.Транспорт нашей станицы.</w:t>
            </w: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3.Рассматривание изделий с вышивкой «Традиции моей прабабушки»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Чтение народных пословиц и поговорок</w:t>
            </w:r>
          </w:p>
        </w:tc>
        <w:tc>
          <w:tcPr>
            <w:tcW w:w="4927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Продолжать знакомить  с русским народным творчеством.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2.Учить различать виды транспорта, формировать представление о том, что такое малая родина.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3.Знакомить детей с видами рукоделий, воспитывать любовь к своему народу.</w:t>
            </w: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4.Воспитывать желание детей познать культуру своей страны через пословицы, поговорки.</w:t>
            </w:r>
          </w:p>
        </w:tc>
      </w:tr>
      <w:tr w:rsidR="007C66DE">
        <w:tc>
          <w:tcPr>
            <w:tcW w:w="1419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3543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1.Дымковские игрушки.</w:t>
            </w: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2.Весна на участке детского сада (прогулка).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3.Разучивание игры «Салочки»</w:t>
            </w: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4.Времена года.</w:t>
            </w:r>
          </w:p>
        </w:tc>
        <w:tc>
          <w:tcPr>
            <w:tcW w:w="4927" w:type="dxa"/>
          </w:tcPr>
          <w:p w:rsidR="007C66DE" w:rsidRDefault="00326C9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 Закреплять интерес к народному быту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изделиям декоративно-прикладного искусства</w:t>
            </w:r>
          </w:p>
          <w:p w:rsidR="007C66DE" w:rsidRDefault="00326C9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2.Рассказать об изменениях в природе весной, признаках весны.</w:t>
            </w:r>
          </w:p>
          <w:p w:rsidR="007C66DE" w:rsidRDefault="00326C9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3.Продолжать знакомить детей с народными играми.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4.Закрепить и обобщить знания детей о временах года, сезонных изменениях в России.</w:t>
            </w:r>
          </w:p>
        </w:tc>
      </w:tr>
    </w:tbl>
    <w:p w:rsidR="007C66DE" w:rsidRDefault="007C66DE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  <w:bookmarkStart w:id="10" w:name="6"/>
      <w:bookmarkStart w:id="11" w:name="94a661c14c7459ed8f9b8fedf827b8094075d3e2"/>
      <w:bookmarkEnd w:id="10"/>
      <w:bookmarkEnd w:id="11"/>
    </w:p>
    <w:p w:rsidR="007C66DE" w:rsidRDefault="007C66DE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  <w:bookmarkStart w:id="12" w:name="9"/>
      <w:bookmarkStart w:id="13" w:name="70d40d7753143e53381fc888408282e3ee4e70ab"/>
      <w:bookmarkEnd w:id="12"/>
      <w:bookmarkEnd w:id="13"/>
    </w:p>
    <w:p w:rsidR="007C66DE" w:rsidRDefault="007C66DE">
      <w:pPr>
        <w:spacing w:after="0" w:line="240" w:lineRule="auto"/>
        <w:rPr>
          <w:rFonts w:ascii="Times New Roman" w:hAnsi="Times New Roman" w:cs="Times New Roman"/>
          <w:vanish/>
          <w:sz w:val="24"/>
          <w:szCs w:val="24"/>
        </w:rPr>
      </w:pPr>
      <w:bookmarkStart w:id="14" w:name="0d2f6a46a28c53aef8ad758ed6ff0cce87961750"/>
      <w:bookmarkStart w:id="15" w:name="10"/>
      <w:bookmarkEnd w:id="14"/>
      <w:bookmarkEnd w:id="15"/>
    </w:p>
    <w:p w:rsidR="007C66DE" w:rsidRDefault="007C66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66DE" w:rsidRDefault="00326C9F">
      <w:pPr>
        <w:pStyle w:val="2"/>
        <w:rPr>
          <w:rFonts w:ascii="Times New Roman" w:hAnsi="Times New Roman"/>
          <w:color w:val="000000" w:themeColor="text1"/>
          <w:sz w:val="24"/>
          <w:szCs w:val="24"/>
        </w:rPr>
      </w:pPr>
      <w:bookmarkStart w:id="16" w:name="_Toc48210256"/>
      <w:r>
        <w:rPr>
          <w:rFonts w:ascii="Times New Roman" w:hAnsi="Times New Roman"/>
          <w:color w:val="000000" w:themeColor="text1"/>
          <w:sz w:val="24"/>
          <w:szCs w:val="24"/>
        </w:rPr>
        <w:t xml:space="preserve"> Перспективное планирование по ПДД</w:t>
      </w:r>
      <w:bookmarkEnd w:id="16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45"/>
        <w:gridCol w:w="3463"/>
        <w:gridCol w:w="5663"/>
      </w:tblGrid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Программное содержание</w:t>
            </w:r>
          </w:p>
        </w:tc>
      </w:tr>
      <w:tr w:rsidR="007C66DE">
        <w:tc>
          <w:tcPr>
            <w:tcW w:w="0" w:type="auto"/>
            <w:gridSpan w:val="3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большой и маленькой машины (игрушки).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называть большую  и маленькую машины, проговаривать слова «большая», «маленькая».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разных по величине машин на иллюстрациях.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Сравнивать по величине машины на рисунке, учить показывать большую и маленькую машину.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красным цветом, чтение стихотворения «Вот какие машины» О. Выготской.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детей с красным цветом. Научить находить предметы красного цвета среди предметов.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легковой машиной (игрушка). Д/и «Назови и покажи»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Называть все части машины: кабина, руль, колесо, окна, двери.</w:t>
            </w:r>
          </w:p>
        </w:tc>
      </w:tr>
      <w:tr w:rsidR="007C66DE">
        <w:tc>
          <w:tcPr>
            <w:tcW w:w="0" w:type="auto"/>
            <w:gridSpan w:val="3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грузовой машиной (игрушка). Д/и «Найди и покажи»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с грузовой машиной, называть и показывать все части машины.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грузовой машины (на улице).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Рассмотреть машину, отметить, что она большая назвать все части. Ввести в словарь детей слово «грузовик».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иллюстрации с изображением легковой машины. Д/и «Найди и покажи»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узнавать и называть легковую и грузовую машины на картинках.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 за работой шофера. П/и «Мы - водители» (дать рули).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Наблюдать, как шофер садится в кабину, заводит мотор, крутит руль. Знать, что когда едет машина, нужно уступить ей дорогу.</w:t>
            </w:r>
          </w:p>
        </w:tc>
      </w:tr>
      <w:tr w:rsidR="007C66DE">
        <w:tc>
          <w:tcPr>
            <w:tcW w:w="0" w:type="auto"/>
            <w:gridSpan w:val="3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зеленым цветом. Д/и «Найди и покажи»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Познакомить детей с зеленым цветом. Научить находить предметы зеленого цвета среди предметов.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зеленого и красного цвета. Д/и «Назови правильно»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знания детьми красного и зеленого цвета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автобусом (игрушка, картинка)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Узнавать и называть автобус, его основные части на картинке, игрушки. Знать, что автобус перевозит пассажиров.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Сравнение автобуса, грузовой и легковой машины на игрушках и картинках.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Видеть различие и сходство грузовой, легковой машин и автобуса.</w:t>
            </w:r>
          </w:p>
        </w:tc>
      </w:tr>
      <w:tr w:rsidR="007C66DE">
        <w:tc>
          <w:tcPr>
            <w:tcW w:w="0" w:type="auto"/>
            <w:gridSpan w:val="3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желтым цветом. Д/и «Найди и покажи».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Познакомить  с желтым цветом, научить выделять его среди других цветов. Знать, что желтыми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бывают одуванчики, цыплята, солнце.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Д/и «Какой».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Различать и называть цвета карандашей (красный, желтый, зеленый).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Д/и «Катание цветных шариков»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по заданию брать шарик нужного цвета и прокатывать его в ворота такого же цвета.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различных видов транспорта (игрушки). Д/и «Найди игрушки»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умение детей находить, различать по внешнему виду и называть грузовой и легковой автомобили, автобус, различать и называть различные части машины.</w:t>
            </w:r>
          </w:p>
        </w:tc>
      </w:tr>
      <w:tr w:rsidR="007C66DE">
        <w:tc>
          <w:tcPr>
            <w:tcW w:w="0" w:type="auto"/>
            <w:gridSpan w:val="3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Д/и «Красный, зеленый»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действовать по сигналу в зависимости от цвета кружка.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Д/и «Красный, желтый, зеленый»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учить действовать по сигналу, развивать внимание.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П/и «Птицы и автомобиль»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действовать по сигналу , воспитывать внимание. Знать, что машине нужно уступить дорогу.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Д/и «Найди и расскажи»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по заданию воспитателя находить легковую, грузовую машину, автобус называть их части.</w:t>
            </w:r>
          </w:p>
        </w:tc>
      </w:tr>
      <w:tr w:rsidR="007C66DE">
        <w:tc>
          <w:tcPr>
            <w:tcW w:w="0" w:type="auto"/>
            <w:gridSpan w:val="3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Наблюдать за игрой старших детей в автогородке.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Побуждать детей высказываться об увиденном. Воспитывать интересы к игре.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 за движением машин.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Стоя у ворот д/с, называть, какие машины проезжают мимо. Пытаться определить цвет.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П/и «Воробушки и автомобиль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детей убегать от машины. Действовать по сигналу.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«Улицы города»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Называть знакомые машины, действия людей.</w:t>
            </w:r>
          </w:p>
        </w:tc>
      </w:tr>
      <w:tr w:rsidR="007C66DE">
        <w:tc>
          <w:tcPr>
            <w:tcW w:w="0" w:type="auto"/>
            <w:gridSpan w:val="3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 за движением пешеходов.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Дать понятие о движении пешеходов на улице: идти спокойно, не задевая друг друга. Воспитывать умение организованно вести себя на улице, ходить только по пешеходным дорожкам.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светофора.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Дать понятие о том, что огоньки у светофора, зажигаются поочередно. Повторить названия цветов.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«Мы – пешеходы».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переходить улицу на зеленый сигнал по пешеходному переходу. 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П/и «Поезд»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двигаться в колонне, своевременно реагировать на цвет сигналов светофора.</w:t>
            </w:r>
          </w:p>
          <w:p w:rsidR="007C66DE" w:rsidRDefault="007C66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66DE">
        <w:tc>
          <w:tcPr>
            <w:tcW w:w="0" w:type="auto"/>
            <w:gridSpan w:val="3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Д/и «Где машина?»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Знакомить детей с понятием «далеко-близко», использовать в речи соответствующие термины.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Д/и «Цветные огоньки»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знание детей о трех цветах светофора, называть вслух цвет, который показывает воспитатель, находить предмет такого же цвета, как и кружок.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П/и «Переход»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двигаться в колонне, держаться друг за друга, подчиняясь сигналам светофора, не выходить из строя. Воспитывать внимание.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Д/и «Послушай и покажи»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по слову воспитателя находить и показывать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предмет определенного цвета.</w:t>
            </w:r>
          </w:p>
        </w:tc>
      </w:tr>
      <w:tr w:rsidR="007C66DE">
        <w:tc>
          <w:tcPr>
            <w:tcW w:w="0" w:type="auto"/>
            <w:gridSpan w:val="3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Май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П/и «Мы – водители».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двигаться по сигналу светофора (воспитателя), соблюдать расстояние между детьми. Воспитывать внимание.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П/и «Разные автомобили»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двигаться по сигналу воспитателя только определенным машинам. Воспитывать внимание и терпение, закрепить знание различных видов машин.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П/и «Поезд»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Закрепить умение действовать в соответствии с сигналами светофора и указаниями воспитателя.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иллюстрации в книгах.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Узнавать знакомые машины, светофоры, пешеходные дорожки. Называть их. Делиться впечатлениями друг с другом.</w:t>
            </w:r>
          </w:p>
        </w:tc>
      </w:tr>
    </w:tbl>
    <w:p w:rsidR="007C66DE" w:rsidRDefault="00326C9F" w:rsidP="00F17A46">
      <w:pPr>
        <w:pStyle w:val="1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bookmarkStart w:id="17" w:name="_Toc48210257"/>
      <w:r>
        <w:rPr>
          <w:rFonts w:ascii="Times New Roman" w:hAnsi="Times New Roman"/>
          <w:color w:val="000000" w:themeColor="text1"/>
          <w:sz w:val="24"/>
          <w:szCs w:val="24"/>
        </w:rPr>
        <w:t>3. Организационный раздел</w:t>
      </w:r>
      <w:bookmarkEnd w:id="17"/>
    </w:p>
    <w:p w:rsidR="007C66DE" w:rsidRDefault="00326C9F">
      <w:pPr>
        <w:pStyle w:val="2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bookmarkStart w:id="18" w:name="_Toc48210258"/>
      <w:r>
        <w:rPr>
          <w:rFonts w:ascii="Times New Roman" w:hAnsi="Times New Roman"/>
          <w:color w:val="000000" w:themeColor="text1"/>
          <w:sz w:val="24"/>
          <w:szCs w:val="24"/>
        </w:rPr>
        <w:t>3.1. Организация режима пребывания детей в образовательном учреждении</w:t>
      </w:r>
      <w:bookmarkEnd w:id="18"/>
    </w:p>
    <w:p w:rsidR="007C66DE" w:rsidRDefault="00326C9F">
      <w:pPr>
        <w:pStyle w:val="5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Правильный распорядок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распорядка является его соответствие возрастным психофизиологическим особен</w:t>
      </w:r>
      <w:r>
        <w:rPr>
          <w:sz w:val="24"/>
          <w:szCs w:val="24"/>
        </w:rPr>
        <w:softHyphen/>
        <w:t>ностям детей. Следует стремиться к тому, чтобы приблизить режим дня к индивидуальным особенностям ребенка.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работы ОУ составляет 5-дневную рабочую неделю, длительность определяется в нём 10 часовым пребыванием с 7.15 до 17.15 часов.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составлении и организации режима дня учитываются повторяющиеся компоненты: 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время приёма пищи;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укладывание на дневной сон;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общая длительность пребывания ребёнка на открытом воздухе и в помещении при выполнении физических упражнений.</w:t>
      </w:r>
    </w:p>
    <w:p w:rsidR="00E97B74" w:rsidRPr="00E97B74" w:rsidRDefault="00326C9F" w:rsidP="00E97B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дня соответствует возрастным особенностям детей первой младшей группы  и способствует их гармоничному развитию. Максимальная продолжительность непрерывного бодрствования детей 2-3 лет составляет 5,5 - 6 часов.</w:t>
      </w:r>
    </w:p>
    <w:p w:rsidR="007C66DE" w:rsidRDefault="00326C9F" w:rsidP="00E97B74">
      <w:pPr>
        <w:pStyle w:val="msonormalcxspmiddle"/>
        <w:snapToGrid w:val="0"/>
        <w:contextualSpacing/>
        <w:jc w:val="center"/>
        <w:rPr>
          <w:b/>
        </w:rPr>
      </w:pPr>
      <w:r>
        <w:rPr>
          <w:b/>
        </w:rPr>
        <w:t>Учебный план 1младшая  группа</w:t>
      </w:r>
    </w:p>
    <w:tbl>
      <w:tblPr>
        <w:tblStyle w:val="ae"/>
        <w:tblW w:w="9747" w:type="dxa"/>
        <w:tblLayout w:type="fixed"/>
        <w:tblLook w:val="04A0" w:firstRow="1" w:lastRow="0" w:firstColumn="1" w:lastColumn="0" w:noHBand="0" w:noVBand="1"/>
      </w:tblPr>
      <w:tblGrid>
        <w:gridCol w:w="784"/>
        <w:gridCol w:w="2818"/>
        <w:gridCol w:w="2609"/>
        <w:gridCol w:w="1907"/>
        <w:gridCol w:w="1629"/>
      </w:tblGrid>
      <w:tr w:rsidR="007C66DE">
        <w:tc>
          <w:tcPr>
            <w:tcW w:w="784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№/П</w:t>
            </w:r>
          </w:p>
        </w:tc>
        <w:tc>
          <w:tcPr>
            <w:tcW w:w="5427" w:type="dxa"/>
            <w:gridSpan w:val="2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Образовательная область</w:t>
            </w:r>
          </w:p>
        </w:tc>
        <w:tc>
          <w:tcPr>
            <w:tcW w:w="1907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Общее количество в неделю</w:t>
            </w:r>
          </w:p>
        </w:tc>
        <w:tc>
          <w:tcPr>
            <w:tcW w:w="1629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 в неделю</w:t>
            </w:r>
          </w:p>
        </w:tc>
      </w:tr>
      <w:tr w:rsidR="007C66DE">
        <w:trPr>
          <w:trHeight w:val="547"/>
        </w:trPr>
        <w:tc>
          <w:tcPr>
            <w:tcW w:w="784" w:type="dxa"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8963" w:type="dxa"/>
            <w:gridSpan w:val="4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Обязательная часть (базовый вид деятельности) – 8 – 10 мин.</w:t>
            </w:r>
          </w:p>
        </w:tc>
      </w:tr>
      <w:tr w:rsidR="007C66DE">
        <w:tc>
          <w:tcPr>
            <w:tcW w:w="784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427" w:type="dxa"/>
            <w:gridSpan w:val="2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Физическое развитие </w:t>
            </w:r>
          </w:p>
        </w:tc>
        <w:tc>
          <w:tcPr>
            <w:tcW w:w="3536" w:type="dxa"/>
            <w:gridSpan w:val="2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7C66DE">
        <w:tc>
          <w:tcPr>
            <w:tcW w:w="784" w:type="dxa"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2818" w:type="dxa"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2609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 культура</w:t>
            </w:r>
          </w:p>
        </w:tc>
        <w:tc>
          <w:tcPr>
            <w:tcW w:w="1907" w:type="dxa"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1629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 </w:t>
            </w:r>
          </w:p>
        </w:tc>
      </w:tr>
      <w:tr w:rsidR="007C66DE">
        <w:trPr>
          <w:trHeight w:val="165"/>
        </w:trPr>
        <w:tc>
          <w:tcPr>
            <w:tcW w:w="784" w:type="dxa"/>
            <w:vMerge w:val="restart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5427" w:type="dxa"/>
            <w:gridSpan w:val="2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Художественно-эстетическое развитие</w:t>
            </w:r>
          </w:p>
        </w:tc>
        <w:tc>
          <w:tcPr>
            <w:tcW w:w="3536" w:type="dxa"/>
            <w:gridSpan w:val="2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7C66DE">
        <w:trPr>
          <w:trHeight w:val="120"/>
        </w:trPr>
        <w:tc>
          <w:tcPr>
            <w:tcW w:w="784" w:type="dxa"/>
            <w:vMerge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2818" w:type="dxa"/>
            <w:vMerge w:val="restart"/>
          </w:tcPr>
          <w:p w:rsidR="007C66DE" w:rsidRDefault="007C66DE">
            <w:pPr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2609" w:type="dxa"/>
          </w:tcPr>
          <w:p w:rsidR="007C66DE" w:rsidRDefault="00326C9F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</w:rPr>
              <w:t>МХД</w:t>
            </w:r>
          </w:p>
        </w:tc>
        <w:tc>
          <w:tcPr>
            <w:tcW w:w="1907" w:type="dxa"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1629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7C66DE">
        <w:trPr>
          <w:trHeight w:val="269"/>
        </w:trPr>
        <w:tc>
          <w:tcPr>
            <w:tcW w:w="784" w:type="dxa"/>
            <w:vMerge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2818" w:type="dxa"/>
            <w:vMerge/>
          </w:tcPr>
          <w:p w:rsidR="007C66DE" w:rsidRDefault="007C66DE">
            <w:pPr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2609" w:type="dxa"/>
          </w:tcPr>
          <w:p w:rsidR="007C66DE" w:rsidRDefault="00326C9F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</w:rPr>
              <w:t>Рисование</w:t>
            </w:r>
          </w:p>
        </w:tc>
        <w:tc>
          <w:tcPr>
            <w:tcW w:w="1907" w:type="dxa"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1629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C66DE">
        <w:trPr>
          <w:trHeight w:val="120"/>
        </w:trPr>
        <w:tc>
          <w:tcPr>
            <w:tcW w:w="784" w:type="dxa"/>
            <w:vMerge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2818" w:type="dxa"/>
            <w:vMerge/>
          </w:tcPr>
          <w:p w:rsidR="007C66DE" w:rsidRDefault="007C66DE">
            <w:pPr>
              <w:suppressAutoHyphens/>
              <w:jc w:val="center"/>
              <w:rPr>
                <w:rFonts w:ascii="Times New Roman" w:hAnsi="Times New Roman"/>
              </w:rPr>
            </w:pPr>
          </w:p>
        </w:tc>
        <w:tc>
          <w:tcPr>
            <w:tcW w:w="2609" w:type="dxa"/>
          </w:tcPr>
          <w:p w:rsidR="007C66DE" w:rsidRDefault="00326C9F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</w:rPr>
              <w:t xml:space="preserve">Лепка  </w:t>
            </w:r>
          </w:p>
        </w:tc>
        <w:tc>
          <w:tcPr>
            <w:tcW w:w="1907" w:type="dxa"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1629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C66DE">
        <w:trPr>
          <w:trHeight w:val="120"/>
        </w:trPr>
        <w:tc>
          <w:tcPr>
            <w:tcW w:w="784" w:type="dxa"/>
            <w:vMerge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2818" w:type="dxa"/>
            <w:vMerge/>
          </w:tcPr>
          <w:p w:rsidR="007C66DE" w:rsidRDefault="007C66DE">
            <w:pPr>
              <w:suppressAutoHyphens/>
              <w:rPr>
                <w:rFonts w:ascii="Times New Roman" w:hAnsi="Times New Roman"/>
              </w:rPr>
            </w:pPr>
          </w:p>
        </w:tc>
        <w:tc>
          <w:tcPr>
            <w:tcW w:w="2609" w:type="dxa"/>
          </w:tcPr>
          <w:p w:rsidR="007C66DE" w:rsidRDefault="00326C9F">
            <w:pPr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Конструирование </w:t>
            </w:r>
          </w:p>
        </w:tc>
        <w:tc>
          <w:tcPr>
            <w:tcW w:w="1907" w:type="dxa"/>
          </w:tcPr>
          <w:p w:rsidR="007C66DE" w:rsidRDefault="007C66DE">
            <w:pPr>
              <w:ind w:right="120"/>
              <w:rPr>
                <w:rFonts w:ascii="Times New Roman" w:hAnsi="Times New Roman"/>
                <w:sz w:val="16"/>
                <w:szCs w:val="16"/>
                <w:lang w:eastAsia="ar-SA"/>
              </w:rPr>
            </w:pPr>
          </w:p>
        </w:tc>
        <w:tc>
          <w:tcPr>
            <w:tcW w:w="1629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6"/>
                <w:szCs w:val="16"/>
                <w:lang w:eastAsia="ar-SA"/>
              </w:rPr>
              <w:t>Ежедневно в режимных моментах</w:t>
            </w:r>
          </w:p>
        </w:tc>
      </w:tr>
      <w:tr w:rsidR="007C66DE">
        <w:trPr>
          <w:trHeight w:val="135"/>
        </w:trPr>
        <w:tc>
          <w:tcPr>
            <w:tcW w:w="784" w:type="dxa"/>
            <w:vMerge w:val="restart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427" w:type="dxa"/>
            <w:gridSpan w:val="2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Познавательное развитие</w:t>
            </w:r>
          </w:p>
        </w:tc>
        <w:tc>
          <w:tcPr>
            <w:tcW w:w="3536" w:type="dxa"/>
            <w:gridSpan w:val="2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7C66DE">
        <w:trPr>
          <w:trHeight w:val="120"/>
        </w:trPr>
        <w:tc>
          <w:tcPr>
            <w:tcW w:w="784" w:type="dxa"/>
            <w:vMerge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2818" w:type="dxa"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2609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Ознакомление с окружающим миром       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Предметное окружение. Явления общественной жизни + Природное  окружение)</w:t>
            </w:r>
          </w:p>
        </w:tc>
        <w:tc>
          <w:tcPr>
            <w:tcW w:w="1907" w:type="dxa"/>
          </w:tcPr>
          <w:p w:rsidR="007C66DE" w:rsidRDefault="007C66DE">
            <w:pPr>
              <w:suppressAutoHyphens/>
              <w:rPr>
                <w:rFonts w:ascii="Times New Roman" w:hAnsi="Times New Roman"/>
              </w:rPr>
            </w:pPr>
          </w:p>
        </w:tc>
        <w:tc>
          <w:tcPr>
            <w:tcW w:w="1629" w:type="dxa"/>
          </w:tcPr>
          <w:p w:rsidR="007C66DE" w:rsidRDefault="00326C9F">
            <w:pPr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0.75+0.25</w:t>
            </w:r>
          </w:p>
        </w:tc>
      </w:tr>
      <w:tr w:rsidR="007C66DE">
        <w:trPr>
          <w:trHeight w:val="134"/>
        </w:trPr>
        <w:tc>
          <w:tcPr>
            <w:tcW w:w="784" w:type="dxa"/>
            <w:vMerge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2818" w:type="dxa"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2609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ФЭМП</w:t>
            </w:r>
          </w:p>
        </w:tc>
        <w:tc>
          <w:tcPr>
            <w:tcW w:w="1907" w:type="dxa"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1629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C66DE">
        <w:tc>
          <w:tcPr>
            <w:tcW w:w="784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18" w:type="dxa"/>
            <w:vMerge w:val="restart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Речевое развитие</w:t>
            </w:r>
          </w:p>
          <w:p w:rsidR="007C66DE" w:rsidRDefault="00326C9F">
            <w:pPr>
              <w:tabs>
                <w:tab w:val="right" w:pos="2505"/>
              </w:tabs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</w:tc>
        <w:tc>
          <w:tcPr>
            <w:tcW w:w="2609" w:type="dxa"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3536" w:type="dxa"/>
            <w:gridSpan w:val="2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7C66DE">
        <w:trPr>
          <w:trHeight w:val="150"/>
        </w:trPr>
        <w:tc>
          <w:tcPr>
            <w:tcW w:w="784" w:type="dxa"/>
            <w:vMerge w:val="restart"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2818" w:type="dxa"/>
            <w:vMerge/>
          </w:tcPr>
          <w:p w:rsidR="007C66DE" w:rsidRDefault="007C66DE">
            <w:pPr>
              <w:tabs>
                <w:tab w:val="right" w:pos="2505"/>
              </w:tabs>
              <w:suppressAutoHyphens/>
              <w:rPr>
                <w:rFonts w:ascii="Times New Roman" w:hAnsi="Times New Roman"/>
              </w:rPr>
            </w:pPr>
          </w:p>
        </w:tc>
        <w:tc>
          <w:tcPr>
            <w:tcW w:w="2609" w:type="dxa"/>
          </w:tcPr>
          <w:p w:rsidR="007C66DE" w:rsidRDefault="00326C9F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</w:rPr>
              <w:t>Развитие речи</w:t>
            </w:r>
          </w:p>
        </w:tc>
        <w:tc>
          <w:tcPr>
            <w:tcW w:w="1907" w:type="dxa"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1629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7C66DE">
        <w:tc>
          <w:tcPr>
            <w:tcW w:w="784" w:type="dxa"/>
            <w:vMerge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2818" w:type="dxa"/>
            <w:vMerge/>
          </w:tcPr>
          <w:p w:rsidR="007C66DE" w:rsidRDefault="007C66DE">
            <w:pPr>
              <w:tabs>
                <w:tab w:val="right" w:pos="2505"/>
              </w:tabs>
              <w:suppressAutoHyphens/>
              <w:rPr>
                <w:rFonts w:ascii="Times New Roman" w:hAnsi="Times New Roman"/>
              </w:rPr>
            </w:pPr>
          </w:p>
        </w:tc>
        <w:tc>
          <w:tcPr>
            <w:tcW w:w="2609" w:type="dxa"/>
          </w:tcPr>
          <w:p w:rsidR="007C66DE" w:rsidRDefault="00326C9F">
            <w:pPr>
              <w:suppressAutoHyphens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      </w:t>
            </w:r>
            <w:r>
              <w:rPr>
                <w:rFonts w:ascii="Times New Roman" w:hAnsi="Times New Roman"/>
              </w:rPr>
              <w:t>РР (худ. литература)</w:t>
            </w:r>
          </w:p>
        </w:tc>
        <w:tc>
          <w:tcPr>
            <w:tcW w:w="1907" w:type="dxa"/>
          </w:tcPr>
          <w:p w:rsidR="007C66DE" w:rsidRDefault="007C66DE">
            <w:pPr>
              <w:suppressAutoHyphens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629" w:type="dxa"/>
          </w:tcPr>
          <w:p w:rsidR="007C66DE" w:rsidRDefault="00326C9F">
            <w:pPr>
              <w:suppressAutoHyphens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1</w:t>
            </w:r>
          </w:p>
        </w:tc>
      </w:tr>
      <w:tr w:rsidR="007C66DE">
        <w:tc>
          <w:tcPr>
            <w:tcW w:w="784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963" w:type="dxa"/>
            <w:gridSpan w:val="4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Социально-коммуникативное</w:t>
            </w:r>
          </w:p>
        </w:tc>
      </w:tr>
      <w:tr w:rsidR="007C66DE">
        <w:tc>
          <w:tcPr>
            <w:tcW w:w="784" w:type="dxa"/>
            <w:vMerge w:val="restart"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2818" w:type="dxa"/>
            <w:vMerge w:val="restart"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2609" w:type="dxa"/>
          </w:tcPr>
          <w:p w:rsidR="007C66DE" w:rsidRDefault="00326C9F">
            <w:pPr>
              <w:spacing w:before="3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Игровая деятельность</w:t>
            </w:r>
          </w:p>
        </w:tc>
        <w:tc>
          <w:tcPr>
            <w:tcW w:w="3536" w:type="dxa"/>
            <w:gridSpan w:val="2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ar-SA"/>
              </w:rPr>
              <w:t xml:space="preserve">Ежедневно в режимных моментах </w:t>
            </w:r>
          </w:p>
        </w:tc>
      </w:tr>
      <w:tr w:rsidR="007C66DE">
        <w:tc>
          <w:tcPr>
            <w:tcW w:w="784" w:type="dxa"/>
            <w:vMerge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2818" w:type="dxa"/>
            <w:vMerge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2609" w:type="dxa"/>
          </w:tcPr>
          <w:p w:rsidR="007C66DE" w:rsidRDefault="00326C9F">
            <w:pPr>
              <w:spacing w:before="3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Труд</w:t>
            </w:r>
          </w:p>
        </w:tc>
        <w:tc>
          <w:tcPr>
            <w:tcW w:w="3536" w:type="dxa"/>
            <w:gridSpan w:val="2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eastAsia="ar-SA"/>
              </w:rPr>
              <w:t xml:space="preserve">Ежедневно в режимных моментах </w:t>
            </w:r>
          </w:p>
        </w:tc>
      </w:tr>
      <w:tr w:rsidR="007C66DE">
        <w:trPr>
          <w:trHeight w:val="826"/>
        </w:trPr>
        <w:tc>
          <w:tcPr>
            <w:tcW w:w="784" w:type="dxa"/>
            <w:vMerge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2818" w:type="dxa"/>
            <w:vMerge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2609" w:type="dxa"/>
          </w:tcPr>
          <w:p w:rsidR="007C66DE" w:rsidRDefault="00326C9F">
            <w:pPr>
              <w:spacing w:before="3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Формирование основ безопасности у дошкольников</w:t>
            </w:r>
          </w:p>
        </w:tc>
        <w:tc>
          <w:tcPr>
            <w:tcW w:w="3536" w:type="dxa"/>
            <w:gridSpan w:val="2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</w:rPr>
              <w:t>В ходе различных видов деятельности и через интеграцию с другими образовательными областями</w:t>
            </w:r>
          </w:p>
        </w:tc>
      </w:tr>
      <w:tr w:rsidR="007C66DE">
        <w:trPr>
          <w:trHeight w:val="826"/>
        </w:trPr>
        <w:tc>
          <w:tcPr>
            <w:tcW w:w="784" w:type="dxa"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2818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000000"/>
              </w:rPr>
              <w:t>Вариативная часть</w:t>
            </w:r>
          </w:p>
        </w:tc>
        <w:tc>
          <w:tcPr>
            <w:tcW w:w="2609" w:type="dxa"/>
          </w:tcPr>
          <w:p w:rsidR="007C66DE" w:rsidRDefault="00326C9F">
            <w:pPr>
              <w:suppressAutoHyphens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Региональный компонент </w:t>
            </w:r>
          </w:p>
          <w:p w:rsidR="007C66DE" w:rsidRDefault="007C66DE">
            <w:pPr>
              <w:suppressAutoHyphens/>
              <w:jc w:val="center"/>
              <w:rPr>
                <w:rFonts w:ascii="Times New Roman" w:hAnsi="Times New Roman"/>
                <w:b/>
                <w:lang w:eastAsia="ar-SA"/>
              </w:rPr>
            </w:pPr>
          </w:p>
        </w:tc>
        <w:tc>
          <w:tcPr>
            <w:tcW w:w="3536" w:type="dxa"/>
            <w:gridSpan w:val="2"/>
          </w:tcPr>
          <w:p w:rsidR="007C66DE" w:rsidRDefault="00326C9F">
            <w:pPr>
              <w:suppressAutoHyphens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000000"/>
              </w:rPr>
              <w:t>ежедневно,  в  ходе режимных моментов,  различных видов деятельности  и через интеграцию с другими   ОО</w:t>
            </w:r>
          </w:p>
        </w:tc>
      </w:tr>
      <w:tr w:rsidR="007C66DE">
        <w:trPr>
          <w:trHeight w:val="826"/>
        </w:trPr>
        <w:tc>
          <w:tcPr>
            <w:tcW w:w="784" w:type="dxa"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5427" w:type="dxa"/>
            <w:gridSpan w:val="2"/>
          </w:tcPr>
          <w:p w:rsidR="007C66DE" w:rsidRDefault="00326C9F">
            <w:pPr>
              <w:spacing w:before="3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всего количество занятий по учебному плану :</w:t>
            </w:r>
          </w:p>
        </w:tc>
        <w:tc>
          <w:tcPr>
            <w:tcW w:w="3536" w:type="dxa"/>
            <w:gridSpan w:val="2"/>
          </w:tcPr>
          <w:p w:rsidR="007C66DE" w:rsidRDefault="00326C9F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7C66DE">
        <w:trPr>
          <w:trHeight w:val="826"/>
        </w:trPr>
        <w:tc>
          <w:tcPr>
            <w:tcW w:w="784" w:type="dxa"/>
          </w:tcPr>
          <w:p w:rsidR="007C66DE" w:rsidRDefault="007C66DE">
            <w:pPr>
              <w:ind w:right="120"/>
              <w:rPr>
                <w:rFonts w:ascii="Times New Roman" w:hAnsi="Times New Roman"/>
              </w:rPr>
            </w:pPr>
          </w:p>
        </w:tc>
        <w:tc>
          <w:tcPr>
            <w:tcW w:w="5427" w:type="dxa"/>
            <w:gridSpan w:val="2"/>
          </w:tcPr>
          <w:p w:rsidR="007C66DE" w:rsidRDefault="00326C9F">
            <w:pPr>
              <w:spacing w:before="3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Всего  в   астроном- х часах:</w:t>
            </w:r>
          </w:p>
        </w:tc>
        <w:tc>
          <w:tcPr>
            <w:tcW w:w="3536" w:type="dxa"/>
            <w:gridSpan w:val="2"/>
          </w:tcPr>
          <w:p w:rsidR="007C66DE" w:rsidRDefault="00326C9F">
            <w:pPr>
              <w:suppressAutoHyphens/>
              <w:ind w:right="-29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 час 40 мин </w:t>
            </w:r>
          </w:p>
        </w:tc>
      </w:tr>
    </w:tbl>
    <w:p w:rsidR="007C66DE" w:rsidRDefault="007C66DE">
      <w:pPr>
        <w:pStyle w:val="15"/>
        <w:shd w:val="clear" w:color="auto" w:fill="auto"/>
        <w:spacing w:after="0" w:line="330" w:lineRule="exact"/>
        <w:ind w:left="720"/>
        <w:outlineLvl w:val="9"/>
        <w:rPr>
          <w:rFonts w:ascii="Times New Roman" w:hAnsi="Times New Roman" w:cs="Times New Roman"/>
          <w:sz w:val="24"/>
          <w:szCs w:val="24"/>
        </w:rPr>
      </w:pPr>
    </w:p>
    <w:p w:rsidR="007C66DE" w:rsidRDefault="007C66DE">
      <w:pPr>
        <w:pStyle w:val="15"/>
        <w:shd w:val="clear" w:color="auto" w:fill="auto"/>
        <w:spacing w:after="0" w:line="330" w:lineRule="exact"/>
        <w:outlineLvl w:val="9"/>
        <w:rPr>
          <w:rFonts w:ascii="Times New Roman" w:hAnsi="Times New Roman" w:cs="Times New Roman"/>
          <w:sz w:val="24"/>
          <w:szCs w:val="24"/>
        </w:rPr>
      </w:pPr>
    </w:p>
    <w:p w:rsidR="00E97B74" w:rsidRDefault="00E97B74">
      <w:pPr>
        <w:pStyle w:val="15"/>
        <w:shd w:val="clear" w:color="auto" w:fill="auto"/>
        <w:spacing w:after="0" w:line="330" w:lineRule="exact"/>
        <w:ind w:left="360"/>
        <w:outlineLvl w:val="9"/>
        <w:rPr>
          <w:rFonts w:ascii="Times New Roman" w:hAnsi="Times New Roman" w:cs="Times New Roman"/>
          <w:sz w:val="24"/>
          <w:szCs w:val="24"/>
        </w:rPr>
      </w:pPr>
    </w:p>
    <w:p w:rsidR="00E97B74" w:rsidRDefault="00E97B74">
      <w:pPr>
        <w:pStyle w:val="15"/>
        <w:shd w:val="clear" w:color="auto" w:fill="auto"/>
        <w:spacing w:after="0" w:line="330" w:lineRule="exact"/>
        <w:ind w:left="360"/>
        <w:outlineLvl w:val="9"/>
        <w:rPr>
          <w:rFonts w:ascii="Times New Roman" w:hAnsi="Times New Roman" w:cs="Times New Roman"/>
          <w:sz w:val="24"/>
          <w:szCs w:val="24"/>
        </w:rPr>
      </w:pPr>
    </w:p>
    <w:p w:rsidR="007C66DE" w:rsidRDefault="00326C9F">
      <w:pPr>
        <w:pStyle w:val="15"/>
        <w:shd w:val="clear" w:color="auto" w:fill="auto"/>
        <w:spacing w:after="0" w:line="330" w:lineRule="exact"/>
        <w:ind w:left="360"/>
        <w:outlineLvl w:val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Допустимые   возрастные образовательные нагрузки  по СанПиН</w:t>
      </w:r>
    </w:p>
    <w:p w:rsidR="007C66DE" w:rsidRDefault="007C66DE">
      <w:pPr>
        <w:pStyle w:val="15"/>
        <w:shd w:val="clear" w:color="auto" w:fill="auto"/>
        <w:spacing w:after="0" w:line="330" w:lineRule="exact"/>
        <w:ind w:left="720"/>
        <w:outlineLvl w:val="9"/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847"/>
        <w:gridCol w:w="1687"/>
        <w:gridCol w:w="2037"/>
      </w:tblGrid>
      <w:tr w:rsidR="007C66DE">
        <w:tc>
          <w:tcPr>
            <w:tcW w:w="7054" w:type="dxa"/>
          </w:tcPr>
          <w:p w:rsidR="007C66DE" w:rsidRDefault="00326C9F">
            <w:pPr>
              <w:pStyle w:val="a9"/>
              <w:spacing w:line="254" w:lineRule="exact"/>
              <w:rPr>
                <w:sz w:val="24"/>
                <w:szCs w:val="24"/>
                <w:lang w:eastAsia="ja-JP"/>
              </w:rPr>
            </w:pPr>
            <w:r>
              <w:rPr>
                <w:sz w:val="24"/>
                <w:szCs w:val="24"/>
              </w:rPr>
              <w:t>Длительность</w:t>
            </w:r>
          </w:p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условного учебного часа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(в минутах)</w:t>
            </w:r>
          </w:p>
        </w:tc>
        <w:tc>
          <w:tcPr>
            <w:tcW w:w="3832" w:type="dxa"/>
            <w:gridSpan w:val="2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8 - 10 мин</w:t>
            </w:r>
          </w:p>
        </w:tc>
      </w:tr>
      <w:tr w:rsidR="007C66DE">
        <w:trPr>
          <w:trHeight w:val="120"/>
        </w:trPr>
        <w:tc>
          <w:tcPr>
            <w:tcW w:w="7054" w:type="dxa"/>
            <w:vMerge w:val="restart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условных учебных часов в неделю</w:t>
            </w:r>
          </w:p>
        </w:tc>
        <w:tc>
          <w:tcPr>
            <w:tcW w:w="1755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</w:t>
            </w:r>
          </w:p>
        </w:tc>
        <w:tc>
          <w:tcPr>
            <w:tcW w:w="2077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дополнительные</w:t>
            </w:r>
          </w:p>
        </w:tc>
      </w:tr>
      <w:tr w:rsidR="007C66DE">
        <w:trPr>
          <w:trHeight w:val="135"/>
        </w:trPr>
        <w:tc>
          <w:tcPr>
            <w:tcW w:w="7054" w:type="dxa"/>
            <w:vMerge/>
          </w:tcPr>
          <w:p w:rsidR="007C66DE" w:rsidRDefault="007C66DE">
            <w:pPr>
              <w:ind w:right="12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077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------------------</w:t>
            </w:r>
          </w:p>
        </w:tc>
      </w:tr>
      <w:tr w:rsidR="007C66DE">
        <w:tc>
          <w:tcPr>
            <w:tcW w:w="7054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Общее астроном ическое время занятий в часах в неделю</w:t>
            </w:r>
          </w:p>
        </w:tc>
        <w:tc>
          <w:tcPr>
            <w:tcW w:w="1755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1час.40мин.</w:t>
            </w:r>
          </w:p>
        </w:tc>
        <w:tc>
          <w:tcPr>
            <w:tcW w:w="2077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-------------------</w:t>
            </w:r>
          </w:p>
        </w:tc>
      </w:tr>
      <w:tr w:rsidR="007C66DE">
        <w:tc>
          <w:tcPr>
            <w:tcW w:w="7054" w:type="dxa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Итого:</w:t>
            </w:r>
          </w:p>
        </w:tc>
        <w:tc>
          <w:tcPr>
            <w:tcW w:w="3832" w:type="dxa"/>
            <w:gridSpan w:val="2"/>
          </w:tcPr>
          <w:p w:rsidR="007C66DE" w:rsidRDefault="00326C9F">
            <w:pPr>
              <w:ind w:right="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1час.40мин.</w:t>
            </w:r>
          </w:p>
        </w:tc>
      </w:tr>
    </w:tbl>
    <w:p w:rsidR="007C66DE" w:rsidRDefault="007C66DE">
      <w:pPr>
        <w:pStyle w:val="af"/>
        <w:ind w:right="120"/>
        <w:rPr>
          <w:rFonts w:ascii="Times New Roman" w:hAnsi="Times New Roman"/>
        </w:rPr>
      </w:pPr>
    </w:p>
    <w:p w:rsidR="007C66DE" w:rsidRDefault="00326C9F">
      <w:pPr>
        <w:pStyle w:val="af"/>
        <w:ind w:right="1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Образовательная деятельность в ходе режимных моментов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832"/>
        <w:gridCol w:w="4739"/>
      </w:tblGrid>
      <w:tr w:rsidR="007C66DE">
        <w:tc>
          <w:tcPr>
            <w:tcW w:w="5443" w:type="dxa"/>
          </w:tcPr>
          <w:p w:rsidR="007C66DE" w:rsidRDefault="00326C9F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Утренняя гимнастика </w:t>
            </w:r>
          </w:p>
        </w:tc>
        <w:tc>
          <w:tcPr>
            <w:tcW w:w="5443" w:type="dxa"/>
          </w:tcPr>
          <w:p w:rsidR="007C66DE" w:rsidRDefault="00326C9F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</w:rPr>
              <w:t xml:space="preserve">Ежедневно </w:t>
            </w:r>
          </w:p>
        </w:tc>
      </w:tr>
      <w:tr w:rsidR="007C66DE">
        <w:tc>
          <w:tcPr>
            <w:tcW w:w="5443" w:type="dxa"/>
          </w:tcPr>
          <w:p w:rsidR="007C66DE" w:rsidRDefault="00326C9F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Комплексы закаливающих процедур</w:t>
            </w:r>
          </w:p>
        </w:tc>
        <w:tc>
          <w:tcPr>
            <w:tcW w:w="5443" w:type="dxa"/>
          </w:tcPr>
          <w:p w:rsidR="007C66DE" w:rsidRDefault="00326C9F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</w:tr>
      <w:tr w:rsidR="007C66DE">
        <w:tc>
          <w:tcPr>
            <w:tcW w:w="5443" w:type="dxa"/>
          </w:tcPr>
          <w:p w:rsidR="007C66DE" w:rsidRDefault="00326C9F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Дежурства</w:t>
            </w:r>
          </w:p>
        </w:tc>
        <w:tc>
          <w:tcPr>
            <w:tcW w:w="5443" w:type="dxa"/>
          </w:tcPr>
          <w:p w:rsidR="007C66DE" w:rsidRDefault="00326C9F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</w:tr>
      <w:tr w:rsidR="007C66DE">
        <w:tc>
          <w:tcPr>
            <w:tcW w:w="5443" w:type="dxa"/>
          </w:tcPr>
          <w:p w:rsidR="007C66DE" w:rsidRDefault="00326C9F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Гигиенические процедуры</w:t>
            </w:r>
          </w:p>
        </w:tc>
        <w:tc>
          <w:tcPr>
            <w:tcW w:w="5443" w:type="dxa"/>
          </w:tcPr>
          <w:p w:rsidR="007C66DE" w:rsidRDefault="00326C9F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</w:tr>
      <w:tr w:rsidR="007C66DE">
        <w:tc>
          <w:tcPr>
            <w:tcW w:w="5443" w:type="dxa"/>
          </w:tcPr>
          <w:p w:rsidR="007C66DE" w:rsidRDefault="00326C9F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Ситуативные беседы при проведении режимных моментов</w:t>
            </w:r>
          </w:p>
        </w:tc>
        <w:tc>
          <w:tcPr>
            <w:tcW w:w="5443" w:type="dxa"/>
          </w:tcPr>
          <w:p w:rsidR="007C66DE" w:rsidRDefault="00326C9F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</w:tr>
      <w:tr w:rsidR="007C66DE">
        <w:tc>
          <w:tcPr>
            <w:tcW w:w="5443" w:type="dxa"/>
          </w:tcPr>
          <w:p w:rsidR="007C66DE" w:rsidRDefault="00326C9F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5443" w:type="dxa"/>
          </w:tcPr>
          <w:p w:rsidR="007C66DE" w:rsidRDefault="00326C9F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</w:tr>
      <w:tr w:rsidR="007C66DE">
        <w:tc>
          <w:tcPr>
            <w:tcW w:w="5443" w:type="dxa"/>
          </w:tcPr>
          <w:p w:rsidR="007C66DE" w:rsidRDefault="00326C9F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Познавательно – исследовательская деятельность </w:t>
            </w:r>
          </w:p>
        </w:tc>
        <w:tc>
          <w:tcPr>
            <w:tcW w:w="5443" w:type="dxa"/>
          </w:tcPr>
          <w:p w:rsidR="007C66DE" w:rsidRDefault="00326C9F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</w:tr>
      <w:tr w:rsidR="007C66DE">
        <w:tc>
          <w:tcPr>
            <w:tcW w:w="5443" w:type="dxa"/>
          </w:tcPr>
          <w:p w:rsidR="007C66DE" w:rsidRDefault="00326C9F">
            <w:pPr>
              <w:suppressAutoHyphens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Прогулки</w:t>
            </w:r>
          </w:p>
        </w:tc>
        <w:tc>
          <w:tcPr>
            <w:tcW w:w="5443" w:type="dxa"/>
          </w:tcPr>
          <w:p w:rsidR="007C66DE" w:rsidRDefault="00326C9F">
            <w:pPr>
              <w:suppressAutoHyphens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</w:rPr>
              <w:t>Ежедневно</w:t>
            </w:r>
          </w:p>
        </w:tc>
      </w:tr>
    </w:tbl>
    <w:p w:rsidR="007C66DE" w:rsidRDefault="007C66DE">
      <w:pPr>
        <w:pStyle w:val="af"/>
        <w:rPr>
          <w:rFonts w:ascii="Times New Roman" w:hAnsi="Times New Roman"/>
          <w:b/>
          <w:sz w:val="28"/>
          <w:szCs w:val="28"/>
        </w:rPr>
      </w:pPr>
    </w:p>
    <w:p w:rsidR="007C66DE" w:rsidRDefault="00326C9F">
      <w:pPr>
        <w:pStyle w:val="af"/>
        <w:rPr>
          <w:rFonts w:ascii="Times New Roman" w:hAnsi="Times New Roman"/>
          <w:b/>
          <w:color w:val="00000A"/>
        </w:rPr>
      </w:pPr>
      <w:r>
        <w:rPr>
          <w:rFonts w:ascii="Times New Roman" w:hAnsi="Times New Roman"/>
          <w:b/>
          <w:color w:val="00000A"/>
        </w:rPr>
        <w:t>Формы  работы  по образовательным  областям при реализации циклограммы дня</w:t>
      </w:r>
    </w:p>
    <w:p w:rsidR="007C66DE" w:rsidRDefault="00326C9F">
      <w:pPr>
        <w:pStyle w:val="af"/>
        <w:rPr>
          <w:rFonts w:ascii="Times New Roman" w:hAnsi="Times New Roman"/>
          <w:b/>
        </w:rPr>
      </w:pPr>
      <w:r>
        <w:rPr>
          <w:rFonts w:ascii="Times New Roman" w:hAnsi="Times New Roman"/>
          <w:color w:val="00000A"/>
        </w:rPr>
        <w:t xml:space="preserve"> </w:t>
      </w:r>
    </w:p>
    <w:tbl>
      <w:tblPr>
        <w:tblW w:w="10490" w:type="dxa"/>
        <w:tblInd w:w="-45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4835"/>
        <w:gridCol w:w="3245"/>
      </w:tblGrid>
      <w:tr w:rsidR="007C66DE">
        <w:tc>
          <w:tcPr>
            <w:tcW w:w="104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66DE" w:rsidRDefault="007C66DE">
            <w:pPr>
              <w:jc w:val="center"/>
              <w:rPr>
                <w:rFonts w:ascii="Times New Roman" w:hAnsi="Times New Roman"/>
                <w:color w:val="00000A"/>
              </w:rPr>
            </w:pPr>
          </w:p>
        </w:tc>
      </w:tr>
      <w:tr w:rsidR="007C66DE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66DE" w:rsidRDefault="00326C9F">
            <w:pPr>
              <w:jc w:val="center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Образовательные области</w:t>
            </w:r>
          </w:p>
        </w:tc>
        <w:tc>
          <w:tcPr>
            <w:tcW w:w="4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66DE" w:rsidRDefault="00326C9F">
            <w:pPr>
              <w:jc w:val="center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Утренний блок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66DE" w:rsidRDefault="00326C9F">
            <w:pPr>
              <w:jc w:val="center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Вечерний блок</w:t>
            </w:r>
          </w:p>
        </w:tc>
      </w:tr>
      <w:tr w:rsidR="007C66DE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Социально-коммуникативное развитие</w:t>
            </w:r>
          </w:p>
        </w:tc>
        <w:tc>
          <w:tcPr>
            <w:tcW w:w="4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Утренний прием детей</w:t>
            </w:r>
            <w:r>
              <w:rPr>
                <w:rFonts w:ascii="Times New Roman" w:hAnsi="Times New Roman"/>
                <w:color w:val="00000A"/>
              </w:rPr>
              <w:t xml:space="preserve"> 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Индивидуальные и подгрупповые беседы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Оценка эмоционального</w:t>
            </w:r>
          </w:p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настроения группы с последующей коррекцией плана работы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Формирование навыков культуры еды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Эстетика быта, трудовые поручения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Сюжетно-ролевые игры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 xml:space="preserve"> Работа по ОБЖ, ЗОЖ,ПДД, ПБ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Индивидуальная работа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Эстетика быта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Трудовые поручения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Игры с ряженьем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Работа в книжном уголке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Сюжетно – ролевые игры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Формирование навыков</w:t>
            </w:r>
            <w:r>
              <w:rPr>
                <w:rFonts w:ascii="Times New Roman" w:hAnsi="Times New Roman"/>
                <w:color w:val="00000A"/>
              </w:rPr>
              <w:t xml:space="preserve">  </w:t>
            </w:r>
            <w:r>
              <w:rPr>
                <w:rFonts w:ascii="Times New Roman" w:hAnsi="Times New Roman"/>
                <w:color w:val="000000"/>
              </w:rPr>
              <w:t>культуры общения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Театрализованные игры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 xml:space="preserve">Рефлексивный круг </w:t>
            </w:r>
          </w:p>
        </w:tc>
      </w:tr>
      <w:tr w:rsidR="007C66DE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Познавательное развитие</w:t>
            </w:r>
          </w:p>
        </w:tc>
        <w:tc>
          <w:tcPr>
            <w:tcW w:w="4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66DE" w:rsidRDefault="00326C9F">
            <w:pPr>
              <w:spacing w:before="30" w:after="30"/>
              <w:jc w:val="both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Игры – занятия</w:t>
            </w:r>
          </w:p>
          <w:p w:rsidR="007C66DE" w:rsidRDefault="00326C9F">
            <w:pPr>
              <w:spacing w:before="30" w:after="30"/>
              <w:jc w:val="both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Дидактические  и  развивающие игры</w:t>
            </w:r>
          </w:p>
          <w:p w:rsidR="007C66DE" w:rsidRDefault="00326C9F">
            <w:pPr>
              <w:spacing w:before="30" w:after="30"/>
              <w:jc w:val="both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Наблюдения</w:t>
            </w:r>
          </w:p>
          <w:p w:rsidR="007C66DE" w:rsidRDefault="00326C9F">
            <w:pPr>
              <w:spacing w:before="30" w:after="30"/>
              <w:jc w:val="both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Беседы</w:t>
            </w:r>
          </w:p>
          <w:p w:rsidR="007C66DE" w:rsidRDefault="00326C9F">
            <w:pPr>
              <w:spacing w:before="30" w:after="30"/>
              <w:jc w:val="both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 xml:space="preserve">Экскурсии </w:t>
            </w:r>
          </w:p>
          <w:p w:rsidR="007C66DE" w:rsidRDefault="00326C9F">
            <w:pPr>
              <w:spacing w:before="30" w:after="30"/>
              <w:jc w:val="both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Деятельность в уголке</w:t>
            </w:r>
            <w:r>
              <w:rPr>
                <w:rFonts w:ascii="Times New Roman" w:hAnsi="Times New Roman"/>
                <w:color w:val="00000A"/>
              </w:rPr>
              <w:t xml:space="preserve">   </w:t>
            </w:r>
            <w:r>
              <w:rPr>
                <w:rFonts w:ascii="Times New Roman" w:hAnsi="Times New Roman"/>
                <w:color w:val="000000"/>
              </w:rPr>
              <w:t>природы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Дидактические игры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 xml:space="preserve">Досуги и развлечения 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Индивидуальная работа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 xml:space="preserve">Исследовательская и </w:t>
            </w:r>
          </w:p>
          <w:p w:rsidR="007C66DE" w:rsidRDefault="00326C9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работа по  экспериментированию</w:t>
            </w:r>
          </w:p>
          <w:p w:rsidR="007C66DE" w:rsidRDefault="00326C9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Патриотическое воспитание </w:t>
            </w:r>
          </w:p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 xml:space="preserve">Региональный компонент </w:t>
            </w:r>
          </w:p>
        </w:tc>
      </w:tr>
      <w:tr w:rsidR="007C66DE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lastRenderedPageBreak/>
              <w:t>Речевое развитие</w:t>
            </w:r>
          </w:p>
        </w:tc>
        <w:tc>
          <w:tcPr>
            <w:tcW w:w="4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66DE" w:rsidRDefault="00326C9F">
            <w:pPr>
              <w:spacing w:before="30" w:after="30"/>
              <w:jc w:val="both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Игры-занятия</w:t>
            </w:r>
          </w:p>
          <w:p w:rsidR="007C66DE" w:rsidRDefault="00326C9F">
            <w:pPr>
              <w:spacing w:before="30" w:after="30"/>
              <w:jc w:val="both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Чтение ( разбор произведений)</w:t>
            </w:r>
          </w:p>
          <w:p w:rsidR="007C66DE" w:rsidRDefault="00326C9F">
            <w:pPr>
              <w:spacing w:before="30" w:after="30"/>
              <w:jc w:val="both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Дидактические игры</w:t>
            </w:r>
          </w:p>
          <w:p w:rsidR="007C66DE" w:rsidRDefault="00326C9F">
            <w:pPr>
              <w:spacing w:before="30" w:after="30"/>
              <w:jc w:val="both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Беседы, ситуации общения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Игры, ребусы, поговорки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Чтение ( заучивание наизусть)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Беседы, пословицы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Инсценировки</w:t>
            </w:r>
          </w:p>
        </w:tc>
      </w:tr>
      <w:tr w:rsidR="007C66DE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Художественно-эстетическое развитие</w:t>
            </w:r>
          </w:p>
        </w:tc>
        <w:tc>
          <w:tcPr>
            <w:tcW w:w="4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66DE" w:rsidRDefault="00326C9F">
            <w:pPr>
              <w:spacing w:before="30" w:after="30"/>
              <w:jc w:val="both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ООД по музыкальному воспитанию и изобразительной деятельности</w:t>
            </w:r>
          </w:p>
          <w:p w:rsidR="007C66DE" w:rsidRDefault="00326C9F">
            <w:pPr>
              <w:spacing w:before="30" w:after="30"/>
              <w:jc w:val="both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Эстетика быта</w:t>
            </w:r>
          </w:p>
          <w:p w:rsidR="007C66DE" w:rsidRDefault="00326C9F">
            <w:pPr>
              <w:spacing w:before="30" w:after="30"/>
              <w:jc w:val="both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Экскурсии в природу (на участке)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Музыкально- художественные досуги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Индивидуальная работа</w:t>
            </w:r>
          </w:p>
        </w:tc>
      </w:tr>
      <w:tr w:rsidR="007C66DE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66DE" w:rsidRDefault="00326C9F">
            <w:pPr>
              <w:ind w:left="-168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Физическое развитие</w:t>
            </w:r>
          </w:p>
        </w:tc>
        <w:tc>
          <w:tcPr>
            <w:tcW w:w="4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66DE" w:rsidRDefault="00326C9F">
            <w:pPr>
              <w:spacing w:before="30" w:after="30"/>
              <w:jc w:val="both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Прием детей на воздухе в теплое время года</w:t>
            </w:r>
          </w:p>
          <w:p w:rsidR="007C66DE" w:rsidRDefault="00326C9F">
            <w:pPr>
              <w:spacing w:before="30" w:after="30"/>
              <w:jc w:val="both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Утренняя гимнастика,</w:t>
            </w:r>
          </w:p>
          <w:p w:rsidR="007C66DE" w:rsidRDefault="00326C9F">
            <w:pPr>
              <w:jc w:val="both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подвижные игры</w:t>
            </w:r>
          </w:p>
          <w:p w:rsidR="007C66DE" w:rsidRDefault="00326C9F">
            <w:pPr>
              <w:spacing w:before="30" w:after="30"/>
              <w:jc w:val="both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Гигиенические процедуры</w:t>
            </w:r>
          </w:p>
          <w:p w:rsidR="007C66DE" w:rsidRDefault="00326C9F">
            <w:pPr>
              <w:spacing w:before="30" w:after="30"/>
              <w:jc w:val="both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Закаливание в повседневной жизни (облегченная одежда в группе, одежда по сезону на прогулке, воздушные ванны)</w:t>
            </w:r>
          </w:p>
          <w:p w:rsidR="007C66DE" w:rsidRDefault="00326C9F">
            <w:pPr>
              <w:spacing w:before="30" w:after="30"/>
              <w:jc w:val="both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Физкультминутки на занятиях</w:t>
            </w:r>
          </w:p>
          <w:p w:rsidR="007C66DE" w:rsidRDefault="00326C9F">
            <w:pPr>
              <w:spacing w:before="30" w:after="30"/>
              <w:jc w:val="both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ООД по физкультуре</w:t>
            </w:r>
          </w:p>
          <w:p w:rsidR="007C66DE" w:rsidRDefault="00326C9F">
            <w:pPr>
              <w:spacing w:before="30" w:after="30"/>
              <w:jc w:val="both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Прогулка в двигательной активности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Гимнастика после сна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Закаливание (воздушные</w:t>
            </w:r>
          </w:p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ванны, ходьба босиком в спальне)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Физкультурные досуги, игры и развлечения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Самостоятельная двигательная деятельность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Ритмическая гимнастика</w:t>
            </w:r>
          </w:p>
          <w:p w:rsidR="007C66DE" w:rsidRDefault="00326C9F">
            <w:pPr>
              <w:spacing w:before="30" w:after="30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Прогулка (индивидуальная</w:t>
            </w:r>
          </w:p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работа по развитию движений)</w:t>
            </w:r>
          </w:p>
        </w:tc>
      </w:tr>
      <w:tr w:rsidR="007C66DE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66DE" w:rsidRDefault="00326C9F">
            <w:pPr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Дополнительное образование</w:t>
            </w:r>
          </w:p>
        </w:tc>
        <w:tc>
          <w:tcPr>
            <w:tcW w:w="8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7C66DE" w:rsidRDefault="00326C9F">
            <w:pPr>
              <w:spacing w:before="30" w:after="3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реализация содержания  кружковой работы </w:t>
            </w:r>
          </w:p>
        </w:tc>
      </w:tr>
    </w:tbl>
    <w:p w:rsidR="007C66DE" w:rsidRDefault="00326C9F">
      <w:pPr>
        <w:pStyle w:val="af"/>
        <w:shd w:val="clear" w:color="auto" w:fill="FFFFFF"/>
        <w:rPr>
          <w:rFonts w:ascii="Times New Roman" w:hAnsi="Times New Roman"/>
          <w:color w:val="00000A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Индивидуальная работа</w:t>
      </w:r>
    </w:p>
    <w:tbl>
      <w:tblPr>
        <w:tblW w:w="10632" w:type="dxa"/>
        <w:tblInd w:w="-60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2"/>
        <w:gridCol w:w="4678"/>
        <w:gridCol w:w="3402"/>
      </w:tblGrid>
      <w:tr w:rsidR="007C66DE">
        <w:trPr>
          <w:trHeight w:val="242"/>
        </w:trPr>
        <w:tc>
          <w:tcPr>
            <w:tcW w:w="2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7C66DE" w:rsidRDefault="00326C9F">
            <w:pPr>
              <w:ind w:left="-284"/>
              <w:jc w:val="center"/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Дни недели</w:t>
            </w:r>
          </w:p>
        </w:tc>
        <w:tc>
          <w:tcPr>
            <w:tcW w:w="46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I половина дня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II половина дня</w:t>
            </w:r>
          </w:p>
        </w:tc>
      </w:tr>
      <w:tr w:rsidR="007C66DE">
        <w:trPr>
          <w:trHeight w:val="144"/>
        </w:trPr>
        <w:tc>
          <w:tcPr>
            <w:tcW w:w="2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Понедельник</w:t>
            </w:r>
          </w:p>
        </w:tc>
        <w:tc>
          <w:tcPr>
            <w:tcW w:w="46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- Коммуникативная деятельность</w:t>
            </w:r>
          </w:p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- Самообслуживание и элементарный бытовой труд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- Восприятие художественной литературы и фольклора</w:t>
            </w:r>
          </w:p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- Изобразительная деятельность (изо)</w:t>
            </w:r>
          </w:p>
        </w:tc>
      </w:tr>
      <w:tr w:rsidR="007C66DE">
        <w:trPr>
          <w:trHeight w:val="214"/>
        </w:trPr>
        <w:tc>
          <w:tcPr>
            <w:tcW w:w="2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Вторник</w:t>
            </w:r>
          </w:p>
        </w:tc>
        <w:tc>
          <w:tcPr>
            <w:tcW w:w="46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- Познавательное развитие (РР)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- Познавательно-исследовательская деятельность</w:t>
            </w:r>
          </w:p>
        </w:tc>
      </w:tr>
      <w:tr w:rsidR="007C66DE">
        <w:trPr>
          <w:trHeight w:val="428"/>
        </w:trPr>
        <w:tc>
          <w:tcPr>
            <w:tcW w:w="2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Среда</w:t>
            </w:r>
          </w:p>
        </w:tc>
        <w:tc>
          <w:tcPr>
            <w:tcW w:w="46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- Познавательное развитие (ФЭМП)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- Двигательная деятельность</w:t>
            </w:r>
          </w:p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- Игровая деятельность</w:t>
            </w:r>
          </w:p>
        </w:tc>
      </w:tr>
      <w:tr w:rsidR="007C66DE">
        <w:trPr>
          <w:trHeight w:val="176"/>
        </w:trPr>
        <w:tc>
          <w:tcPr>
            <w:tcW w:w="2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Четверг</w:t>
            </w:r>
          </w:p>
        </w:tc>
        <w:tc>
          <w:tcPr>
            <w:tcW w:w="46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-   ОБЖ, ЗОЖ, ПДД, ПБ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 xml:space="preserve">- Восприятие художественной литературы и фольклора по теме </w:t>
            </w:r>
            <w:r>
              <w:rPr>
                <w:rFonts w:ascii="Times New Roman" w:hAnsi="Times New Roman"/>
                <w:color w:val="000000"/>
              </w:rPr>
              <w:lastRenderedPageBreak/>
              <w:t>безопасности ( зауч.наизусть)</w:t>
            </w:r>
          </w:p>
        </w:tc>
      </w:tr>
      <w:tr w:rsidR="007C66DE">
        <w:trPr>
          <w:trHeight w:val="256"/>
        </w:trPr>
        <w:tc>
          <w:tcPr>
            <w:tcW w:w="25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lastRenderedPageBreak/>
              <w:t>Пятница</w:t>
            </w:r>
          </w:p>
        </w:tc>
        <w:tc>
          <w:tcPr>
            <w:tcW w:w="46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7C66DE" w:rsidRDefault="00326C9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Региональный компонент и  патриотика </w:t>
            </w:r>
          </w:p>
          <w:p w:rsidR="007C66DE" w:rsidRDefault="00326C9F">
            <w:pPr>
              <w:rPr>
                <w:rFonts w:ascii="Times New Roman" w:hAnsi="Times New Roman"/>
                <w:color w:val="00000A"/>
              </w:rPr>
            </w:pPr>
            <w:r>
              <w:rPr>
                <w:rFonts w:ascii="Times New Roman" w:hAnsi="Times New Roman"/>
                <w:color w:val="000000"/>
              </w:rPr>
              <w:t>- Культурно - досуговая деятельность</w:t>
            </w:r>
          </w:p>
        </w:tc>
        <w:tc>
          <w:tcPr>
            <w:tcW w:w="340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16" w:type="dxa"/>
            </w:tcMar>
          </w:tcPr>
          <w:p w:rsidR="007C66DE" w:rsidRDefault="00326C9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Музыкальная деятельность</w:t>
            </w:r>
          </w:p>
          <w:p w:rsidR="007C66DE" w:rsidRDefault="00326C9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-- Изобразительная деятельность                 ( лепка)</w:t>
            </w:r>
          </w:p>
        </w:tc>
      </w:tr>
    </w:tbl>
    <w:p w:rsidR="007C66DE" w:rsidRDefault="00326C9F">
      <w:pPr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 xml:space="preserve">Режим дня для дошкольников </w:t>
      </w:r>
      <w:r>
        <w:rPr>
          <w:rFonts w:ascii="Times New Roman" w:hAnsi="Times New Roman" w:cs="Times New Roman"/>
          <w:b/>
          <w:sz w:val="24"/>
          <w:szCs w:val="24"/>
        </w:rPr>
        <w:t>первой младшей  группы (от двух до трех лет)</w:t>
      </w:r>
    </w:p>
    <w:p w:rsidR="007C66DE" w:rsidRDefault="007C66D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C66DE">
        <w:tc>
          <w:tcPr>
            <w:tcW w:w="9571" w:type="dxa"/>
            <w:gridSpan w:val="2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 дошкольном учреждении</w:t>
            </w:r>
          </w:p>
        </w:tc>
      </w:tr>
      <w:tr w:rsidR="007C66DE">
        <w:tc>
          <w:tcPr>
            <w:tcW w:w="4785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Приём детей, осмотр, игры, ежедневная утренняя гимнастика. </w:t>
            </w:r>
          </w:p>
        </w:tc>
        <w:tc>
          <w:tcPr>
            <w:tcW w:w="4786" w:type="dxa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7.15-8.00</w:t>
            </w:r>
          </w:p>
        </w:tc>
      </w:tr>
      <w:tr w:rsidR="007C66DE">
        <w:tc>
          <w:tcPr>
            <w:tcW w:w="4785" w:type="dxa"/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к завтраку, завтрак </w:t>
            </w:r>
          </w:p>
        </w:tc>
        <w:tc>
          <w:tcPr>
            <w:tcW w:w="4786" w:type="dxa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8.00-8.45</w:t>
            </w:r>
          </w:p>
        </w:tc>
      </w:tr>
      <w:tr w:rsidR="007C66DE">
        <w:tc>
          <w:tcPr>
            <w:tcW w:w="4785" w:type="dxa"/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Игры, подготовка к занятиям </w:t>
            </w:r>
          </w:p>
        </w:tc>
        <w:tc>
          <w:tcPr>
            <w:tcW w:w="4786" w:type="dxa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8.45-9.10</w:t>
            </w:r>
          </w:p>
        </w:tc>
      </w:tr>
      <w:tr w:rsidR="007C66DE">
        <w:tc>
          <w:tcPr>
            <w:tcW w:w="4785" w:type="dxa"/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НОД</w:t>
            </w:r>
          </w:p>
        </w:tc>
        <w:tc>
          <w:tcPr>
            <w:tcW w:w="4786" w:type="dxa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пределах 9.10- 9.50</w:t>
            </w:r>
          </w:p>
        </w:tc>
      </w:tr>
      <w:tr w:rsidR="007C66DE">
        <w:tc>
          <w:tcPr>
            <w:tcW w:w="4785" w:type="dxa"/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к прогулке </w:t>
            </w:r>
          </w:p>
        </w:tc>
        <w:tc>
          <w:tcPr>
            <w:tcW w:w="4786" w:type="dxa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9.50 – 10.00</w:t>
            </w:r>
          </w:p>
        </w:tc>
      </w:tr>
      <w:tr w:rsidR="007C66DE">
        <w:tc>
          <w:tcPr>
            <w:tcW w:w="4785" w:type="dxa"/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4786" w:type="dxa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 – 11.30</w:t>
            </w:r>
          </w:p>
        </w:tc>
      </w:tr>
      <w:tr w:rsidR="007C66DE">
        <w:tc>
          <w:tcPr>
            <w:tcW w:w="4785" w:type="dxa"/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Возращение с прогулки, подготовка к обеду</w:t>
            </w:r>
          </w:p>
        </w:tc>
        <w:tc>
          <w:tcPr>
            <w:tcW w:w="4786" w:type="dxa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11.30 - 11.45</w:t>
            </w:r>
          </w:p>
        </w:tc>
      </w:tr>
      <w:tr w:rsidR="007C66DE">
        <w:tc>
          <w:tcPr>
            <w:tcW w:w="4785" w:type="dxa"/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Обед </w:t>
            </w:r>
          </w:p>
        </w:tc>
        <w:tc>
          <w:tcPr>
            <w:tcW w:w="4786" w:type="dxa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11.45 - 12.20</w:t>
            </w:r>
          </w:p>
        </w:tc>
      </w:tr>
      <w:tr w:rsidR="007C66DE">
        <w:tc>
          <w:tcPr>
            <w:tcW w:w="4785" w:type="dxa"/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ко сну </w:t>
            </w:r>
          </w:p>
        </w:tc>
        <w:tc>
          <w:tcPr>
            <w:tcW w:w="4786" w:type="dxa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12.20 – 12.30</w:t>
            </w:r>
          </w:p>
        </w:tc>
      </w:tr>
      <w:tr w:rsidR="007C66DE">
        <w:tc>
          <w:tcPr>
            <w:tcW w:w="4785" w:type="dxa"/>
          </w:tcPr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4786" w:type="dxa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12.30-15.00</w:t>
            </w:r>
          </w:p>
        </w:tc>
      </w:tr>
      <w:tr w:rsidR="007C66DE">
        <w:tc>
          <w:tcPr>
            <w:tcW w:w="4785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Постепенный подъём, воздушные, водные процедуры, подготовка к полднику</w:t>
            </w:r>
          </w:p>
        </w:tc>
        <w:tc>
          <w:tcPr>
            <w:tcW w:w="4786" w:type="dxa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15.00-15.15</w:t>
            </w:r>
          </w:p>
        </w:tc>
      </w:tr>
      <w:tr w:rsidR="007C66DE">
        <w:tc>
          <w:tcPr>
            <w:tcW w:w="4785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4786" w:type="dxa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15.15 - 15.40</w:t>
            </w:r>
          </w:p>
        </w:tc>
      </w:tr>
      <w:tr w:rsidR="007C66DE">
        <w:tc>
          <w:tcPr>
            <w:tcW w:w="4785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деятельность, игры, кружковая работа</w:t>
            </w:r>
          </w:p>
        </w:tc>
        <w:tc>
          <w:tcPr>
            <w:tcW w:w="4786" w:type="dxa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16.00-16.30</w:t>
            </w:r>
          </w:p>
        </w:tc>
      </w:tr>
      <w:tr w:rsidR="007C66DE">
        <w:tc>
          <w:tcPr>
            <w:tcW w:w="4785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4786" w:type="dxa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16.30-16.50</w:t>
            </w:r>
          </w:p>
        </w:tc>
      </w:tr>
      <w:tr w:rsidR="007C66DE">
        <w:tc>
          <w:tcPr>
            <w:tcW w:w="4785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Прогулка, уход домой</w:t>
            </w:r>
          </w:p>
        </w:tc>
        <w:tc>
          <w:tcPr>
            <w:tcW w:w="4786" w:type="dxa"/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16.50-17.15</w:t>
            </w:r>
          </w:p>
        </w:tc>
      </w:tr>
    </w:tbl>
    <w:p w:rsidR="007C66DE" w:rsidRDefault="007C66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66DE" w:rsidRDefault="00326C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Гибкий режим дня</w:t>
      </w:r>
    </w:p>
    <w:p w:rsidR="007C66DE" w:rsidRDefault="007C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325"/>
        <w:gridCol w:w="4639"/>
        <w:gridCol w:w="1607"/>
      </w:tblGrid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Варианты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Компоненты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Примечания</w:t>
            </w: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Период адаптации у детей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Режимные моменты (сон, питание и т.д. выстраиваются в зависимости от индивидуальных особенностей детей</w:t>
            </w:r>
          </w:p>
        </w:tc>
        <w:tc>
          <w:tcPr>
            <w:tcW w:w="0" w:type="auto"/>
          </w:tcPr>
          <w:p w:rsidR="007C66DE" w:rsidRDefault="007C66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Хорошая погода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детей в весенне-осенний период осуществляется на воздухе</w:t>
            </w:r>
          </w:p>
        </w:tc>
        <w:tc>
          <w:tcPr>
            <w:tcW w:w="0" w:type="auto"/>
          </w:tcPr>
          <w:p w:rsidR="007C66DE" w:rsidRDefault="007C66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Плохая погода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прогулки на веранде</w:t>
            </w:r>
          </w:p>
        </w:tc>
        <w:tc>
          <w:tcPr>
            <w:tcW w:w="0" w:type="auto"/>
          </w:tcPr>
          <w:p w:rsidR="007C66DE" w:rsidRDefault="007C66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Каникулы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В каникулы увеличивается длительность прогулок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Организуется досуговая деятельность с танцами, играми</w:t>
            </w:r>
          </w:p>
        </w:tc>
        <w:tc>
          <w:tcPr>
            <w:tcW w:w="0" w:type="auto"/>
          </w:tcPr>
          <w:p w:rsidR="007C66DE" w:rsidRDefault="007C66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Летний оздоровительный период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1.Проводятся физкультурные занятия на воздухе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Увеличение прогулки до 6 часов в день</w:t>
            </w:r>
          </w:p>
        </w:tc>
        <w:tc>
          <w:tcPr>
            <w:tcW w:w="0" w:type="auto"/>
          </w:tcPr>
          <w:p w:rsidR="007C66DE" w:rsidRDefault="007C66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66DE"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дни карантинов и периоды повышенной заболеваемости</w:t>
            </w:r>
          </w:p>
        </w:tc>
        <w:tc>
          <w:tcPr>
            <w:tcW w:w="0" w:type="auto"/>
          </w:tcPr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Выделяется время для осмотров детей, проведения профилактических мероприятий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Снижаются физическая и интеллектуальная нагрузки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Увеличивается время пребывания детей на свежем воздухе.</w:t>
            </w:r>
          </w:p>
        </w:tc>
        <w:tc>
          <w:tcPr>
            <w:tcW w:w="0" w:type="auto"/>
          </w:tcPr>
          <w:p w:rsidR="007C66DE" w:rsidRDefault="007C66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66DE" w:rsidRDefault="00326C9F">
      <w:pPr>
        <w:pStyle w:val="1"/>
        <w:ind w:right="249"/>
        <w:rPr>
          <w:rFonts w:ascii="Times New Roman" w:hAnsi="Times New Roman"/>
          <w:color w:val="auto"/>
          <w:szCs w:val="24"/>
        </w:rPr>
      </w:pPr>
      <w:r>
        <w:rPr>
          <w:rFonts w:ascii="Times New Roman" w:hAnsi="Times New Roman"/>
          <w:color w:val="auto"/>
          <w:szCs w:val="24"/>
        </w:rPr>
        <w:lastRenderedPageBreak/>
        <w:t>Требования</w:t>
      </w:r>
      <w:r>
        <w:rPr>
          <w:rFonts w:ascii="Times New Roman" w:hAnsi="Times New Roman"/>
          <w:color w:val="auto"/>
          <w:spacing w:val="-3"/>
          <w:szCs w:val="24"/>
        </w:rPr>
        <w:t xml:space="preserve"> </w:t>
      </w:r>
      <w:r>
        <w:rPr>
          <w:rFonts w:ascii="Times New Roman" w:hAnsi="Times New Roman"/>
          <w:color w:val="auto"/>
          <w:szCs w:val="24"/>
        </w:rPr>
        <w:t>и</w:t>
      </w:r>
      <w:r>
        <w:rPr>
          <w:rFonts w:ascii="Times New Roman" w:hAnsi="Times New Roman"/>
          <w:color w:val="auto"/>
          <w:spacing w:val="-4"/>
          <w:szCs w:val="24"/>
        </w:rPr>
        <w:t xml:space="preserve"> </w:t>
      </w:r>
      <w:r>
        <w:rPr>
          <w:rFonts w:ascii="Times New Roman" w:hAnsi="Times New Roman"/>
          <w:color w:val="auto"/>
          <w:szCs w:val="24"/>
        </w:rPr>
        <w:t>показатели</w:t>
      </w:r>
      <w:r>
        <w:rPr>
          <w:rFonts w:ascii="Times New Roman" w:hAnsi="Times New Roman"/>
          <w:color w:val="auto"/>
          <w:spacing w:val="-3"/>
          <w:szCs w:val="24"/>
        </w:rPr>
        <w:t xml:space="preserve"> </w:t>
      </w:r>
      <w:r>
        <w:rPr>
          <w:rFonts w:ascii="Times New Roman" w:hAnsi="Times New Roman"/>
          <w:color w:val="auto"/>
          <w:szCs w:val="24"/>
        </w:rPr>
        <w:t>организации</w:t>
      </w:r>
      <w:r>
        <w:rPr>
          <w:rFonts w:ascii="Times New Roman" w:hAnsi="Times New Roman"/>
          <w:color w:val="auto"/>
          <w:spacing w:val="-3"/>
          <w:szCs w:val="24"/>
        </w:rPr>
        <w:t xml:space="preserve"> </w:t>
      </w:r>
      <w:r>
        <w:rPr>
          <w:rFonts w:ascii="Times New Roman" w:hAnsi="Times New Roman"/>
          <w:color w:val="auto"/>
          <w:szCs w:val="24"/>
        </w:rPr>
        <w:t>образовательного</w:t>
      </w:r>
      <w:r>
        <w:rPr>
          <w:rFonts w:ascii="Times New Roman" w:hAnsi="Times New Roman"/>
          <w:color w:val="auto"/>
          <w:spacing w:val="-2"/>
          <w:szCs w:val="24"/>
        </w:rPr>
        <w:t xml:space="preserve"> </w:t>
      </w:r>
      <w:r>
        <w:rPr>
          <w:rFonts w:ascii="Times New Roman" w:hAnsi="Times New Roman"/>
          <w:color w:val="auto"/>
          <w:szCs w:val="24"/>
        </w:rPr>
        <w:t>процесса</w:t>
      </w:r>
    </w:p>
    <w:p w:rsidR="007C66DE" w:rsidRDefault="00326C9F">
      <w:pPr>
        <w:pStyle w:val="a9"/>
        <w:spacing w:before="36" w:after="50"/>
        <w:ind w:left="216" w:right="249"/>
      </w:pPr>
      <w:r>
        <w:t>(извлечения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1.2.3685-21</w:t>
      </w:r>
      <w:r>
        <w:rPr>
          <w:spacing w:val="-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6.6,</w:t>
      </w:r>
      <w:r>
        <w:rPr>
          <w:spacing w:val="-1"/>
        </w:rPr>
        <w:t xml:space="preserve"> </w:t>
      </w:r>
      <w:r>
        <w:t>6.7)</w:t>
      </w:r>
    </w:p>
    <w:tbl>
      <w:tblPr>
        <w:tblW w:w="978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0"/>
        <w:gridCol w:w="2448"/>
        <w:gridCol w:w="2603"/>
      </w:tblGrid>
      <w:tr w:rsidR="007C66DE">
        <w:trPr>
          <w:trHeight w:val="474"/>
        </w:trPr>
        <w:tc>
          <w:tcPr>
            <w:tcW w:w="4730" w:type="dxa"/>
            <w:shd w:val="clear" w:color="auto" w:fill="FFFFFF" w:themeFill="background1"/>
          </w:tcPr>
          <w:p w:rsidR="007C66DE" w:rsidRDefault="00326C9F">
            <w:pPr>
              <w:pStyle w:val="TableParagraph"/>
              <w:spacing w:before="90"/>
              <w:ind w:left="1587" w:right="15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Показатель</w:t>
            </w:r>
          </w:p>
        </w:tc>
        <w:tc>
          <w:tcPr>
            <w:tcW w:w="2448" w:type="dxa"/>
            <w:shd w:val="clear" w:color="auto" w:fill="FFFFFF" w:themeFill="background1"/>
          </w:tcPr>
          <w:p w:rsidR="007C66DE" w:rsidRDefault="00326C9F">
            <w:pPr>
              <w:pStyle w:val="TableParagraph"/>
              <w:spacing w:before="90"/>
              <w:ind w:left="8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</w:t>
            </w:r>
          </w:p>
        </w:tc>
        <w:tc>
          <w:tcPr>
            <w:tcW w:w="2603" w:type="dxa"/>
            <w:shd w:val="clear" w:color="auto" w:fill="FFFFFF" w:themeFill="background1"/>
          </w:tcPr>
          <w:p w:rsidR="007C66DE" w:rsidRDefault="00326C9F">
            <w:pPr>
              <w:pStyle w:val="TableParagraph"/>
              <w:spacing w:before="90"/>
              <w:ind w:left="1013" w:right="10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</w:t>
            </w:r>
          </w:p>
        </w:tc>
      </w:tr>
      <w:tr w:rsidR="007C66DE">
        <w:trPr>
          <w:trHeight w:val="477"/>
        </w:trPr>
        <w:tc>
          <w:tcPr>
            <w:tcW w:w="9781" w:type="dxa"/>
            <w:gridSpan w:val="3"/>
            <w:shd w:val="clear" w:color="auto" w:fill="auto"/>
          </w:tcPr>
          <w:p w:rsidR="007C66DE" w:rsidRDefault="00326C9F">
            <w:pPr>
              <w:pStyle w:val="TableParagraph"/>
              <w:ind w:left="2295" w:right="2293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Требования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к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организации</w:t>
            </w:r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образовательного</w:t>
            </w:r>
            <w:r>
              <w:rPr>
                <w:i/>
                <w:spacing w:val="-1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процесса</w:t>
            </w:r>
          </w:p>
        </w:tc>
      </w:tr>
      <w:tr w:rsidR="007C66DE">
        <w:trPr>
          <w:trHeight w:val="474"/>
        </w:trPr>
        <w:tc>
          <w:tcPr>
            <w:tcW w:w="4730" w:type="dxa"/>
            <w:shd w:val="clear" w:color="auto" w:fill="auto"/>
          </w:tcPr>
          <w:p w:rsidR="007C66DE" w:rsidRDefault="00326C9F">
            <w:pPr>
              <w:pStyle w:val="TableParagraph"/>
              <w:spacing w:before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занятий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ранее</w:t>
            </w:r>
          </w:p>
        </w:tc>
        <w:tc>
          <w:tcPr>
            <w:tcW w:w="2448" w:type="dxa"/>
            <w:shd w:val="clear" w:color="auto" w:fill="auto"/>
          </w:tcPr>
          <w:p w:rsidR="007C66DE" w:rsidRDefault="00326C9F">
            <w:pPr>
              <w:pStyle w:val="TableParagraph"/>
              <w:spacing w:before="90"/>
              <w:ind w:left="5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возраста</w:t>
            </w:r>
          </w:p>
        </w:tc>
        <w:tc>
          <w:tcPr>
            <w:tcW w:w="2603" w:type="dxa"/>
            <w:shd w:val="clear" w:color="auto" w:fill="auto"/>
          </w:tcPr>
          <w:p w:rsidR="007C66DE" w:rsidRDefault="00326C9F">
            <w:pPr>
              <w:pStyle w:val="TableParagraph"/>
              <w:spacing w:before="90"/>
              <w:ind w:left="1013" w:right="10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</w:t>
            </w:r>
          </w:p>
        </w:tc>
      </w:tr>
      <w:tr w:rsidR="007C66DE">
        <w:trPr>
          <w:trHeight w:val="477"/>
        </w:trPr>
        <w:tc>
          <w:tcPr>
            <w:tcW w:w="4730" w:type="dxa"/>
            <w:shd w:val="clear" w:color="auto" w:fill="auto"/>
          </w:tcPr>
          <w:p w:rsidR="007C66DE" w:rsidRDefault="00326C9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Окончание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занятий,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позднее</w:t>
            </w:r>
          </w:p>
        </w:tc>
        <w:tc>
          <w:tcPr>
            <w:tcW w:w="2448" w:type="dxa"/>
            <w:shd w:val="clear" w:color="auto" w:fill="auto"/>
          </w:tcPr>
          <w:p w:rsidR="007C66DE" w:rsidRDefault="00326C9F">
            <w:pPr>
              <w:pStyle w:val="TableParagraph"/>
              <w:ind w:left="5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возраста</w:t>
            </w:r>
          </w:p>
        </w:tc>
        <w:tc>
          <w:tcPr>
            <w:tcW w:w="2603" w:type="dxa"/>
            <w:shd w:val="clear" w:color="auto" w:fill="auto"/>
          </w:tcPr>
          <w:p w:rsidR="007C66DE" w:rsidRDefault="00C6627D">
            <w:pPr>
              <w:pStyle w:val="TableParagraph"/>
              <w:ind w:left="1013" w:right="10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16.30\</w:t>
            </w:r>
            <w:bookmarkStart w:id="19" w:name="_GoBack"/>
            <w:bookmarkEnd w:id="19"/>
          </w:p>
        </w:tc>
      </w:tr>
      <w:tr w:rsidR="007C66DE">
        <w:trPr>
          <w:trHeight w:val="656"/>
        </w:trPr>
        <w:tc>
          <w:tcPr>
            <w:tcW w:w="4730" w:type="dxa"/>
            <w:shd w:val="clear" w:color="auto" w:fill="auto"/>
          </w:tcPr>
          <w:p w:rsidR="007C66DE" w:rsidRDefault="00326C9F">
            <w:pPr>
              <w:pStyle w:val="TableParagraph"/>
              <w:spacing w:before="90"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занятия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детей</w:t>
            </w:r>
          </w:p>
          <w:p w:rsidR="007C66DE" w:rsidRDefault="00326C9F">
            <w:pPr>
              <w:pStyle w:val="TableParagraph"/>
              <w:spacing w:before="0" w:line="256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дошкольного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возраста,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более</w:t>
            </w:r>
          </w:p>
        </w:tc>
        <w:tc>
          <w:tcPr>
            <w:tcW w:w="2448" w:type="dxa"/>
            <w:shd w:val="clear" w:color="auto" w:fill="auto"/>
          </w:tcPr>
          <w:p w:rsidR="007C66DE" w:rsidRDefault="00326C9F">
            <w:pPr>
              <w:pStyle w:val="TableParagraph"/>
              <w:spacing w:before="0" w:line="256" w:lineRule="exact"/>
              <w:ind w:lef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1,5 до 3 лет</w:t>
            </w:r>
          </w:p>
        </w:tc>
        <w:tc>
          <w:tcPr>
            <w:tcW w:w="2603" w:type="dxa"/>
            <w:shd w:val="clear" w:color="auto" w:fill="auto"/>
          </w:tcPr>
          <w:p w:rsidR="007C66DE" w:rsidRDefault="00326C9F">
            <w:pPr>
              <w:pStyle w:val="TableParagraph"/>
              <w:spacing w:before="0" w:line="256" w:lineRule="exact"/>
              <w:ind w:right="10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мин</w:t>
            </w:r>
          </w:p>
        </w:tc>
      </w:tr>
      <w:tr w:rsidR="007C66DE">
        <w:trPr>
          <w:trHeight w:val="656"/>
        </w:trPr>
        <w:tc>
          <w:tcPr>
            <w:tcW w:w="4730" w:type="dxa"/>
            <w:shd w:val="clear" w:color="auto" w:fill="auto"/>
          </w:tcPr>
          <w:p w:rsidR="007C66DE" w:rsidRDefault="00326C9F">
            <w:pPr>
              <w:pStyle w:val="TableParagraph"/>
              <w:ind w:right="3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 дневной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суммарной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образовательной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нагрузки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детей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дошкольного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возраста,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</w:p>
          <w:p w:rsidR="007C66DE" w:rsidRDefault="00326C9F">
            <w:pPr>
              <w:pStyle w:val="TableParagraph"/>
              <w:spacing w:before="90"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более</w:t>
            </w:r>
          </w:p>
        </w:tc>
        <w:tc>
          <w:tcPr>
            <w:tcW w:w="2448" w:type="dxa"/>
            <w:shd w:val="clear" w:color="auto" w:fill="auto"/>
          </w:tcPr>
          <w:p w:rsidR="007C66DE" w:rsidRDefault="00326C9F">
            <w:pPr>
              <w:pStyle w:val="TableParagraph"/>
              <w:spacing w:before="0"/>
              <w:ind w:left="5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1,5до 3 лет</w:t>
            </w:r>
          </w:p>
          <w:p w:rsidR="007C66DE" w:rsidRDefault="007C66DE">
            <w:pPr>
              <w:pStyle w:val="TableParagraph"/>
              <w:spacing w:before="0" w:line="271" w:lineRule="exact"/>
              <w:ind w:left="0"/>
              <w:rPr>
                <w:sz w:val="24"/>
                <w:szCs w:val="24"/>
              </w:rPr>
            </w:pPr>
          </w:p>
        </w:tc>
        <w:tc>
          <w:tcPr>
            <w:tcW w:w="2603" w:type="dxa"/>
            <w:shd w:val="clear" w:color="auto" w:fill="auto"/>
          </w:tcPr>
          <w:p w:rsidR="007C66DE" w:rsidRDefault="00326C9F">
            <w:pPr>
              <w:pStyle w:val="TableParagraph"/>
              <w:spacing w:before="0" w:line="271" w:lineRule="exact"/>
              <w:ind w:left="0" w:right="100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20мин.</w:t>
            </w:r>
          </w:p>
        </w:tc>
      </w:tr>
      <w:tr w:rsidR="007C66DE">
        <w:trPr>
          <w:trHeight w:val="656"/>
        </w:trPr>
        <w:tc>
          <w:tcPr>
            <w:tcW w:w="4730" w:type="dxa"/>
            <w:shd w:val="clear" w:color="auto" w:fill="auto"/>
          </w:tcPr>
          <w:p w:rsidR="007C66DE" w:rsidRDefault="00326C9F">
            <w:pPr>
              <w:pStyle w:val="TableParagraph"/>
              <w:ind w:right="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 перерывов между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занятиями,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менее</w:t>
            </w:r>
          </w:p>
        </w:tc>
        <w:tc>
          <w:tcPr>
            <w:tcW w:w="2448" w:type="dxa"/>
            <w:shd w:val="clear" w:color="auto" w:fill="auto"/>
          </w:tcPr>
          <w:p w:rsidR="007C66DE" w:rsidRDefault="00326C9F">
            <w:pPr>
              <w:pStyle w:val="TableParagraph"/>
              <w:ind w:left="275" w:right="2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возраста</w:t>
            </w:r>
          </w:p>
        </w:tc>
        <w:tc>
          <w:tcPr>
            <w:tcW w:w="2603" w:type="dxa"/>
            <w:shd w:val="clear" w:color="auto" w:fill="auto"/>
          </w:tcPr>
          <w:p w:rsidR="007C66DE" w:rsidRDefault="00326C9F">
            <w:pPr>
              <w:pStyle w:val="TableParagraph"/>
              <w:ind w:right="10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мин</w:t>
            </w:r>
          </w:p>
        </w:tc>
      </w:tr>
      <w:tr w:rsidR="007C66DE">
        <w:trPr>
          <w:trHeight w:val="656"/>
        </w:trPr>
        <w:tc>
          <w:tcPr>
            <w:tcW w:w="4730" w:type="dxa"/>
            <w:shd w:val="clear" w:color="auto" w:fill="auto"/>
          </w:tcPr>
          <w:p w:rsidR="007C66DE" w:rsidRDefault="00326C9F">
            <w:pPr>
              <w:pStyle w:val="TableParagraph"/>
              <w:ind w:right="11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Перерыв во время занятий для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гимнастики,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менее</w:t>
            </w:r>
          </w:p>
        </w:tc>
        <w:tc>
          <w:tcPr>
            <w:tcW w:w="2448" w:type="dxa"/>
            <w:shd w:val="clear" w:color="auto" w:fill="auto"/>
          </w:tcPr>
          <w:p w:rsidR="007C66DE" w:rsidRDefault="00326C9F">
            <w:pPr>
              <w:pStyle w:val="TableParagraph"/>
              <w:ind w:left="275" w:right="2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возраста</w:t>
            </w:r>
          </w:p>
        </w:tc>
        <w:tc>
          <w:tcPr>
            <w:tcW w:w="2603" w:type="dxa"/>
            <w:shd w:val="clear" w:color="auto" w:fill="auto"/>
          </w:tcPr>
          <w:p w:rsidR="007C66DE" w:rsidRDefault="00326C9F">
            <w:pPr>
              <w:pStyle w:val="TableParagraph"/>
              <w:ind w:right="10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минут</w:t>
            </w:r>
          </w:p>
        </w:tc>
      </w:tr>
      <w:tr w:rsidR="007C66DE">
        <w:trPr>
          <w:trHeight w:val="656"/>
        </w:trPr>
        <w:tc>
          <w:tcPr>
            <w:tcW w:w="9781" w:type="dxa"/>
            <w:gridSpan w:val="3"/>
            <w:shd w:val="clear" w:color="auto" w:fill="auto"/>
          </w:tcPr>
          <w:p w:rsidR="007C66DE" w:rsidRDefault="00326C9F">
            <w:pPr>
              <w:pStyle w:val="TableParagraph"/>
              <w:ind w:left="1013" w:right="1004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Показатели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организации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образовательного</w:t>
            </w:r>
            <w:r>
              <w:rPr>
                <w:i/>
                <w:spacing w:val="-4"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процесса</w:t>
            </w:r>
          </w:p>
        </w:tc>
      </w:tr>
      <w:tr w:rsidR="007C66DE">
        <w:trPr>
          <w:trHeight w:val="656"/>
        </w:trPr>
        <w:tc>
          <w:tcPr>
            <w:tcW w:w="4730" w:type="dxa"/>
            <w:shd w:val="clear" w:color="auto" w:fill="auto"/>
          </w:tcPr>
          <w:p w:rsidR="007C66DE" w:rsidRDefault="00326C9F">
            <w:pPr>
              <w:pStyle w:val="TableParagraph"/>
              <w:spacing w:before="90"/>
              <w:ind w:right="5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ночного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сна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менее</w:t>
            </w:r>
          </w:p>
        </w:tc>
        <w:tc>
          <w:tcPr>
            <w:tcW w:w="2448" w:type="dxa"/>
            <w:shd w:val="clear" w:color="auto" w:fill="auto"/>
          </w:tcPr>
          <w:p w:rsidR="007C66DE" w:rsidRDefault="007C66DE">
            <w:pPr>
              <w:pStyle w:val="TableParagraph"/>
              <w:spacing w:before="90"/>
              <w:ind w:left="0" w:right="265"/>
              <w:rPr>
                <w:sz w:val="24"/>
                <w:szCs w:val="24"/>
              </w:rPr>
            </w:pPr>
          </w:p>
          <w:p w:rsidR="007C66DE" w:rsidRDefault="00326C9F">
            <w:pPr>
              <w:pStyle w:val="TableParagraph"/>
              <w:spacing w:before="0"/>
              <w:ind w:left="223" w:right="2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1–3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лет</w:t>
            </w:r>
          </w:p>
        </w:tc>
        <w:tc>
          <w:tcPr>
            <w:tcW w:w="2603" w:type="dxa"/>
            <w:shd w:val="clear" w:color="auto" w:fill="auto"/>
          </w:tcPr>
          <w:p w:rsidR="007C66DE" w:rsidRDefault="007C66DE">
            <w:pPr>
              <w:pStyle w:val="TableParagraph"/>
              <w:spacing w:before="90"/>
              <w:ind w:left="0" w:right="1002"/>
              <w:rPr>
                <w:sz w:val="24"/>
                <w:szCs w:val="24"/>
              </w:rPr>
            </w:pPr>
          </w:p>
          <w:p w:rsidR="007C66DE" w:rsidRDefault="00326C9F">
            <w:pPr>
              <w:pStyle w:val="TableParagraph"/>
              <w:spacing w:before="0"/>
              <w:ind w:right="10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часов</w:t>
            </w:r>
          </w:p>
        </w:tc>
      </w:tr>
      <w:tr w:rsidR="007C66DE">
        <w:trPr>
          <w:trHeight w:val="656"/>
        </w:trPr>
        <w:tc>
          <w:tcPr>
            <w:tcW w:w="4730" w:type="dxa"/>
            <w:shd w:val="clear" w:color="auto" w:fill="auto"/>
          </w:tcPr>
          <w:p w:rsidR="007C66DE" w:rsidRDefault="00326C9F">
            <w:pPr>
              <w:pStyle w:val="TableParagraph"/>
              <w:ind w:righ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дневного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сна,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менее</w:t>
            </w:r>
          </w:p>
        </w:tc>
        <w:tc>
          <w:tcPr>
            <w:tcW w:w="2448" w:type="dxa"/>
            <w:shd w:val="clear" w:color="auto" w:fill="auto"/>
          </w:tcPr>
          <w:p w:rsidR="007C66DE" w:rsidRDefault="007C66DE">
            <w:pPr>
              <w:pStyle w:val="TableParagraph"/>
              <w:ind w:left="0" w:right="265"/>
              <w:rPr>
                <w:sz w:val="24"/>
                <w:szCs w:val="24"/>
              </w:rPr>
            </w:pPr>
          </w:p>
          <w:p w:rsidR="007C66DE" w:rsidRDefault="00326C9F">
            <w:pPr>
              <w:pStyle w:val="TableParagraph"/>
              <w:spacing w:before="0"/>
              <w:ind w:left="223" w:right="2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1–3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лет</w:t>
            </w:r>
          </w:p>
        </w:tc>
        <w:tc>
          <w:tcPr>
            <w:tcW w:w="2603" w:type="dxa"/>
            <w:shd w:val="clear" w:color="auto" w:fill="auto"/>
          </w:tcPr>
          <w:p w:rsidR="007C66DE" w:rsidRDefault="007C66DE">
            <w:pPr>
              <w:pStyle w:val="TableParagraph"/>
              <w:ind w:left="0" w:right="1004"/>
              <w:rPr>
                <w:sz w:val="24"/>
                <w:szCs w:val="24"/>
              </w:rPr>
            </w:pPr>
          </w:p>
          <w:p w:rsidR="007C66DE" w:rsidRDefault="00326C9F">
            <w:pPr>
              <w:pStyle w:val="TableParagraph"/>
              <w:spacing w:before="0"/>
              <w:ind w:right="10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часа</w:t>
            </w:r>
          </w:p>
        </w:tc>
      </w:tr>
      <w:tr w:rsidR="007C66DE">
        <w:trPr>
          <w:trHeight w:val="656"/>
        </w:trPr>
        <w:tc>
          <w:tcPr>
            <w:tcW w:w="4730" w:type="dxa"/>
            <w:shd w:val="clear" w:color="auto" w:fill="auto"/>
          </w:tcPr>
          <w:p w:rsidR="007C66DE" w:rsidRDefault="00326C9F">
            <w:pPr>
              <w:pStyle w:val="TableParagraph"/>
              <w:spacing w:before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прогулок,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менее</w:t>
            </w:r>
          </w:p>
        </w:tc>
        <w:tc>
          <w:tcPr>
            <w:tcW w:w="2448" w:type="dxa"/>
            <w:shd w:val="clear" w:color="auto" w:fill="auto"/>
          </w:tcPr>
          <w:p w:rsidR="007C66DE" w:rsidRDefault="00326C9F">
            <w:pPr>
              <w:pStyle w:val="TableParagraph"/>
              <w:spacing w:before="90"/>
              <w:ind w:left="278" w:right="2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детей до 7 лет</w:t>
            </w:r>
          </w:p>
        </w:tc>
        <w:tc>
          <w:tcPr>
            <w:tcW w:w="2603" w:type="dxa"/>
            <w:shd w:val="clear" w:color="auto" w:fill="auto"/>
          </w:tcPr>
          <w:p w:rsidR="007C66DE" w:rsidRDefault="00326C9F">
            <w:pPr>
              <w:pStyle w:val="TableParagraph"/>
              <w:spacing w:before="90"/>
              <w:ind w:right="10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часа 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день</w:t>
            </w:r>
          </w:p>
        </w:tc>
      </w:tr>
      <w:tr w:rsidR="007C66DE">
        <w:trPr>
          <w:trHeight w:val="656"/>
        </w:trPr>
        <w:tc>
          <w:tcPr>
            <w:tcW w:w="4730" w:type="dxa"/>
            <w:shd w:val="clear" w:color="auto" w:fill="auto"/>
          </w:tcPr>
          <w:p w:rsidR="007C66DE" w:rsidRDefault="00326C9F">
            <w:pPr>
              <w:pStyle w:val="TableParagraph"/>
              <w:ind w:right="8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Суммарный объем двигательной</w:t>
            </w:r>
            <w:r>
              <w:rPr>
                <w:spacing w:val="-5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активности,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менее</w:t>
            </w:r>
          </w:p>
        </w:tc>
        <w:tc>
          <w:tcPr>
            <w:tcW w:w="2448" w:type="dxa"/>
            <w:shd w:val="clear" w:color="auto" w:fill="auto"/>
          </w:tcPr>
          <w:p w:rsidR="007C66DE" w:rsidRDefault="00326C9F">
            <w:pPr>
              <w:pStyle w:val="TableParagraph"/>
              <w:ind w:left="275" w:right="26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возраста</w:t>
            </w:r>
          </w:p>
        </w:tc>
        <w:tc>
          <w:tcPr>
            <w:tcW w:w="2603" w:type="dxa"/>
            <w:shd w:val="clear" w:color="auto" w:fill="auto"/>
          </w:tcPr>
          <w:p w:rsidR="007C66DE" w:rsidRDefault="00326C9F">
            <w:pPr>
              <w:pStyle w:val="TableParagraph"/>
              <w:ind w:right="10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часа 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день</w:t>
            </w:r>
          </w:p>
        </w:tc>
      </w:tr>
    </w:tbl>
    <w:p w:rsidR="007C66DE" w:rsidRDefault="007C66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C66DE" w:rsidRDefault="00326C9F">
      <w:pPr>
        <w:pStyle w:val="2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bookmarkStart w:id="20" w:name="_Toc48210260"/>
      <w:r>
        <w:rPr>
          <w:rFonts w:ascii="Times New Roman" w:hAnsi="Times New Roman"/>
          <w:color w:val="000000" w:themeColor="text1"/>
          <w:sz w:val="24"/>
          <w:szCs w:val="24"/>
        </w:rPr>
        <w:t>3.2 Модуль тематических недель воспитательно-образовательного процес</w:t>
      </w:r>
      <w:r w:rsidR="00E97B74">
        <w:rPr>
          <w:rFonts w:ascii="Times New Roman" w:hAnsi="Times New Roman"/>
          <w:color w:val="000000" w:themeColor="text1"/>
          <w:sz w:val="24"/>
          <w:szCs w:val="24"/>
        </w:rPr>
        <w:t>са на 2024</w:t>
      </w:r>
      <w:r>
        <w:rPr>
          <w:rFonts w:ascii="Times New Roman" w:hAnsi="Times New Roman"/>
          <w:color w:val="000000" w:themeColor="text1"/>
          <w:sz w:val="24"/>
          <w:szCs w:val="24"/>
        </w:rPr>
        <w:t>-202</w:t>
      </w:r>
      <w:r w:rsidR="00E97B74">
        <w:rPr>
          <w:rFonts w:ascii="Times New Roman" w:hAnsi="Times New Roman"/>
          <w:color w:val="000000" w:themeColor="text1"/>
          <w:sz w:val="24"/>
          <w:szCs w:val="24"/>
        </w:rPr>
        <w:t>5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учебный год</w:t>
      </w:r>
      <w:bookmarkEnd w:id="20"/>
    </w:p>
    <w:p w:rsidR="007C66DE" w:rsidRDefault="00326C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– 13 сентября. Адаптационный период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66DE" w:rsidRDefault="007C6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66DE" w:rsidRDefault="00326C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Примерное распределение тем в течение года   в первой младшей группе (2-3 года)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6DE" w:rsidRDefault="00326C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Темы для обсуждения с детьми, рекомендованные Федеральной программой воспитания и рабочей программой воспитания детей 2-3 лет в форме тематических дней и недель. </w:t>
      </w:r>
    </w:p>
    <w:p w:rsidR="007C66DE" w:rsidRDefault="00326C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** Темы для обсуждения с детьми, рекомендованные Федеральной программой  воспитания и рабочей программой воспитания детей 2-3 лет в форме воспитывающих игровых ситуаций, развивающего общения, проблемных ситуаций.  </w:t>
      </w:r>
    </w:p>
    <w:p w:rsidR="007C66DE" w:rsidRDefault="00326C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Сентябрь </w:t>
      </w:r>
    </w:p>
    <w:p w:rsidR="007C66DE" w:rsidRDefault="00326C9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Даты сентября: 1 сентября – День знаний**. </w:t>
      </w:r>
    </w:p>
    <w:p w:rsidR="007C66DE" w:rsidRDefault="00326C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 Тематическая неделя «Мы пришли в детский сад. Адаптация»                                                                                                 2. Тематическая неделя «Давайте знакомиться. Адаптация»                                                                                                                 3. Тематическая неделя «Наша группа .Адаптация»                                                                                                                  4. Тематическая неделя «Кто заботится о нас. Труд взрослых в группе» </w:t>
      </w:r>
    </w:p>
    <w:p w:rsidR="007C66DE" w:rsidRDefault="00326C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Октябрь </w:t>
      </w:r>
    </w:p>
    <w:p w:rsidR="007C66DE" w:rsidRDefault="00326C9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Даты октября:1 октября – Международный день пожилых людей**,                                                                  День отца (третье </w:t>
      </w:r>
      <w:r>
        <w:rPr>
          <w:rFonts w:ascii="Times New Roman" w:hAnsi="Times New Roman" w:cs="Times New Roman"/>
          <w:sz w:val="24"/>
          <w:szCs w:val="24"/>
        </w:rPr>
        <w:t xml:space="preserve">воскресенье месяца)**. </w:t>
      </w:r>
    </w:p>
    <w:p w:rsidR="007C66DE" w:rsidRDefault="00326C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Тематическая неделя «Овощи и фрукты»                                                                                                              2. Тематическая неделя «Бабушкино подворье. Дом.животные»                                                                                                        3. Тематическая неделя «Кто живёт в лесу»                                                                                                                    4. Тематическая неделя « Птицы» </w:t>
      </w:r>
    </w:p>
    <w:p w:rsidR="007C66DE" w:rsidRDefault="00326C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Ноябрь </w:t>
      </w:r>
    </w:p>
    <w:p w:rsidR="007C66DE" w:rsidRDefault="00326C9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Даты ноября: День матери (последнее воскресенье  месяца)**. </w:t>
      </w:r>
    </w:p>
    <w:p w:rsidR="007C66DE" w:rsidRDefault="00326C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Тематическая неделя «Мой дом»                                                                                                                       2. Тематическая неделя «Посуда»                                                                                                                                3. Тематическая неделя « Мебель»                                                                                                                   4. Тематическая неделя «Одежда и обувь» </w:t>
      </w:r>
    </w:p>
    <w:p w:rsidR="007C66DE" w:rsidRDefault="00326C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Декабрь </w:t>
      </w:r>
    </w:p>
    <w:p w:rsidR="007C66DE" w:rsidRDefault="00326C9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Даты декабря: 31 декабря – Новый год*. </w:t>
      </w:r>
    </w:p>
    <w:p w:rsidR="007C66DE" w:rsidRDefault="00326C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Тематическая неделя «Семья»                                                                                                                 2. Тематическая неделя «Мамины сказки»                                                                                                                3. Тематическая неделя «Наши игрушки»                                                                                                            4. Тематическая неделя «Праздник ёлки» </w:t>
      </w:r>
    </w:p>
    <w:p w:rsidR="007C66DE" w:rsidRDefault="00326C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Январь </w:t>
      </w:r>
    </w:p>
    <w:p w:rsidR="007C66DE" w:rsidRDefault="00326C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Тематическая неделя «Наши игры»                                                                                                          3. Тематическая неделя «Зимние забавы»                                                                                                                 4. Тематическая неделя «Музыка и фольклор»*  </w:t>
      </w:r>
    </w:p>
    <w:p w:rsidR="007C66DE" w:rsidRDefault="00326C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Февраль </w:t>
      </w:r>
    </w:p>
    <w:p w:rsidR="007C66DE" w:rsidRDefault="00326C9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Даты февраля: 23 февраля – День защитника Отечества**. </w:t>
      </w:r>
    </w:p>
    <w:p w:rsidR="007C66DE" w:rsidRPr="005C384E" w:rsidRDefault="00326C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Тематическая неделя «Транспорт»                                                                                                                      2. Тематическая неделя «Мы – помощники»                                                                                                                  3. Тематическая неделя «Книжка-малышка»                                                                                                                     4. Тематическая неделя «Семья»* </w:t>
      </w:r>
    </w:p>
    <w:p w:rsidR="007C66DE" w:rsidRDefault="00326C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Март </w:t>
      </w:r>
    </w:p>
    <w:p w:rsidR="007C66DE" w:rsidRDefault="00326C9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Даты марта: 8 марта – Международный женский день*. </w:t>
      </w:r>
    </w:p>
    <w:p w:rsidR="007C66DE" w:rsidRDefault="00326C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Тематическая неделя «Мамин день»*                                                                                                                       2. Тематическая неделя «Водичка -водичка»*                                                                                                           3. Тематическая неделя «Растём здоровыми»*                                                                                                            4. Тематическая неделя «Весна идёт» </w:t>
      </w:r>
    </w:p>
    <w:p w:rsidR="007C66DE" w:rsidRDefault="00326C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Апрель </w:t>
      </w:r>
    </w:p>
    <w:p w:rsidR="007C66DE" w:rsidRDefault="00326C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 Тематическая неделя «Мир вокруг. Растения»                                                                                                           2. Тематическая неделя «Дружные ребята»*                                                                                                                 3. Тематическая неделя «Мир вокруг. Улица»                                                                                                                                    4. Тематическая неделя «Мир вокруг. Насекомые» </w:t>
      </w:r>
    </w:p>
    <w:p w:rsidR="007C66DE" w:rsidRDefault="00326C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Май </w:t>
      </w:r>
    </w:p>
    <w:p w:rsidR="007C66DE" w:rsidRDefault="00326C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Тематическая неделя «Мир вокруг. Неживая природа»                                                                                                              2. Тематическая неделя «Фрукты и ягоды»                                                                                                                    3. Тематическая неделя «Я в мире человек»*                                                                                                              4. Тематическая неделя «Разноцветный мир» </w:t>
      </w:r>
    </w:p>
    <w:p w:rsidR="007C66DE" w:rsidRDefault="00326C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Июнь </w:t>
      </w:r>
    </w:p>
    <w:p w:rsidR="007C66DE" w:rsidRDefault="00326C9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Даты июня: 1 июня – День защиты детей**. </w:t>
      </w:r>
    </w:p>
    <w:p w:rsidR="007C66DE" w:rsidRDefault="00326C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Тематическая неделя «Любимые игры»                                                                                                                   2. Тематическая неделя «Неделя безопасности. Бытовые приборы»                                                                                                        3. Тематическая неделя «Мир природы. Цветы»                                                                                                                         4. Тематическая неделя «Мы – друзья»* </w:t>
      </w:r>
    </w:p>
    <w:p w:rsidR="007C66DE" w:rsidRDefault="00326C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Июль </w:t>
      </w:r>
    </w:p>
    <w:p w:rsidR="007C66DE" w:rsidRDefault="00326C9F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Даты июля: 8 июля – День семьи, любви и верности**. </w:t>
      </w:r>
    </w:p>
    <w:p w:rsidR="007C66DE" w:rsidRDefault="00326C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Тематическая неделя «Моя семья »                                                                                                                                      2. Тематическая неделя «По тропинкам сказок»*                                                                                                       3. Тематическая неделя «Игралочка»                                                                                                                              4. Тематическая неделя «Мир домашних животных» </w:t>
      </w:r>
    </w:p>
    <w:p w:rsidR="007C66DE" w:rsidRDefault="00326C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Август </w:t>
      </w:r>
    </w:p>
    <w:p w:rsidR="007C66DE" w:rsidRPr="005C384E" w:rsidRDefault="00326C9F" w:rsidP="005C38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Тематическая неделя «Мы дружные ребята»*                                                                                                                 2. Тематическая неделя «Дары лета»*                                                                                                                   3. Тематическая неделя «Мы уже большие»                                                                                                              4. Тематическая неделя «Закрепление материала» </w:t>
      </w:r>
    </w:p>
    <w:p w:rsidR="007C66DE" w:rsidRDefault="00326C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построение воспитательно-образовательного процесса, направлено на обеспечение единства воспитательных, развивающих и обучающих целей и задач с учетом интеграции на необходимом и достаточном материале, максимально приближаясь к разумному «минимуму» с учетом контингента воспитанников, их индивидуальных и возрастных особенностей, социального заказа родителей.</w:t>
      </w:r>
    </w:p>
    <w:p w:rsidR="007C66DE" w:rsidRDefault="007C66D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66DE" w:rsidRPr="002C05CC" w:rsidRDefault="00326C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05CC">
        <w:rPr>
          <w:rFonts w:ascii="Times New Roman" w:hAnsi="Times New Roman" w:cs="Times New Roman"/>
          <w:b/>
          <w:sz w:val="24"/>
          <w:szCs w:val="24"/>
        </w:rPr>
        <w:t>Сетка занятий в первой младшей группе на учебный год</w:t>
      </w:r>
    </w:p>
    <w:p w:rsidR="007C66DE" w:rsidRPr="002C05CC" w:rsidRDefault="007C66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4221"/>
        <w:gridCol w:w="1479"/>
      </w:tblGrid>
      <w:tr w:rsidR="002C05CC" w:rsidRPr="002C05CC">
        <w:trPr>
          <w:jc w:val="center"/>
        </w:trPr>
        <w:tc>
          <w:tcPr>
            <w:tcW w:w="1951" w:type="dxa"/>
          </w:tcPr>
          <w:p w:rsidR="007C66DE" w:rsidRPr="002C05CC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5CC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4221" w:type="dxa"/>
          </w:tcPr>
          <w:p w:rsidR="007C66DE" w:rsidRPr="002C05CC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5C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занятия</w:t>
            </w:r>
          </w:p>
        </w:tc>
        <w:tc>
          <w:tcPr>
            <w:tcW w:w="1449" w:type="dxa"/>
          </w:tcPr>
          <w:p w:rsidR="007C66DE" w:rsidRPr="002C05CC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05CC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2C05CC" w:rsidRPr="002C05CC">
        <w:trPr>
          <w:trHeight w:val="575"/>
          <w:jc w:val="center"/>
        </w:trPr>
        <w:tc>
          <w:tcPr>
            <w:tcW w:w="1951" w:type="dxa"/>
          </w:tcPr>
          <w:p w:rsidR="007C66DE" w:rsidRPr="002C05CC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5CC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4221" w:type="dxa"/>
          </w:tcPr>
          <w:p w:rsidR="007C66DE" w:rsidRPr="002C05CC" w:rsidRDefault="00326C9F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2C05CC">
              <w:rPr>
                <w:rFonts w:ascii="Times New Roman" w:hAnsi="Times New Roman"/>
                <w:sz w:val="24"/>
                <w:szCs w:val="24"/>
              </w:rPr>
              <w:t>ХЭстР МХД (группа)</w:t>
            </w:r>
          </w:p>
          <w:p w:rsidR="007C66DE" w:rsidRPr="002C05CC" w:rsidRDefault="00326C9F">
            <w:pPr>
              <w:pStyle w:val="af"/>
              <w:numPr>
                <w:ilvl w:val="0"/>
                <w:numId w:val="9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2C05CC">
              <w:rPr>
                <w:rFonts w:ascii="Times New Roman" w:hAnsi="Times New Roman"/>
                <w:sz w:val="24"/>
                <w:szCs w:val="24"/>
              </w:rPr>
              <w:t>ХЭстР (Рисование)</w:t>
            </w:r>
          </w:p>
          <w:p w:rsidR="007C66DE" w:rsidRPr="002C05CC" w:rsidRDefault="007C66DE">
            <w:pPr>
              <w:pStyle w:val="af"/>
              <w:spacing w:after="0" w:line="240" w:lineRule="auto"/>
              <w:ind w:left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9" w:type="dxa"/>
          </w:tcPr>
          <w:p w:rsidR="007C66DE" w:rsidRPr="002C05CC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5CC"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  <w:p w:rsidR="007C66DE" w:rsidRPr="002C05CC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5CC">
              <w:rPr>
                <w:rFonts w:ascii="Times New Roman" w:hAnsi="Times New Roman" w:cs="Times New Roman"/>
                <w:sz w:val="24"/>
                <w:szCs w:val="24"/>
              </w:rPr>
              <w:t>9.35</w:t>
            </w:r>
          </w:p>
        </w:tc>
      </w:tr>
      <w:tr w:rsidR="002C05CC" w:rsidRPr="002C05CC">
        <w:trPr>
          <w:trHeight w:val="697"/>
          <w:jc w:val="center"/>
        </w:trPr>
        <w:tc>
          <w:tcPr>
            <w:tcW w:w="1951" w:type="dxa"/>
          </w:tcPr>
          <w:p w:rsidR="007C66DE" w:rsidRPr="002C05CC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5CC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4221" w:type="dxa"/>
          </w:tcPr>
          <w:p w:rsidR="007C66DE" w:rsidRPr="002C05CC" w:rsidRDefault="00326C9F">
            <w:pPr>
              <w:pStyle w:val="af"/>
              <w:numPr>
                <w:ilvl w:val="0"/>
                <w:numId w:val="1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2C05CC">
              <w:rPr>
                <w:rFonts w:ascii="Times New Roman" w:hAnsi="Times New Roman"/>
                <w:sz w:val="24"/>
                <w:szCs w:val="24"/>
              </w:rPr>
              <w:t>РР (Развитие речи)</w:t>
            </w:r>
          </w:p>
          <w:p w:rsidR="007C66DE" w:rsidRPr="002C05CC" w:rsidRDefault="00326C9F">
            <w:pPr>
              <w:pStyle w:val="af"/>
              <w:numPr>
                <w:ilvl w:val="0"/>
                <w:numId w:val="10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2C05CC">
              <w:rPr>
                <w:rFonts w:ascii="Times New Roman" w:hAnsi="Times New Roman"/>
                <w:sz w:val="24"/>
                <w:szCs w:val="24"/>
              </w:rPr>
              <w:t>ФЭМП (Сенсорное развитие)</w:t>
            </w:r>
          </w:p>
        </w:tc>
        <w:tc>
          <w:tcPr>
            <w:tcW w:w="1449" w:type="dxa"/>
          </w:tcPr>
          <w:p w:rsidR="007C66DE" w:rsidRPr="002C05CC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5CC"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  <w:p w:rsidR="007C66DE" w:rsidRPr="002C05CC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5CC">
              <w:rPr>
                <w:rFonts w:ascii="Times New Roman" w:hAnsi="Times New Roman" w:cs="Times New Roman"/>
                <w:sz w:val="24"/>
                <w:szCs w:val="24"/>
              </w:rPr>
              <w:t>9.35</w:t>
            </w:r>
          </w:p>
        </w:tc>
      </w:tr>
      <w:tr w:rsidR="002C05CC" w:rsidRPr="002C05CC">
        <w:trPr>
          <w:trHeight w:val="707"/>
          <w:jc w:val="center"/>
        </w:trPr>
        <w:tc>
          <w:tcPr>
            <w:tcW w:w="1951" w:type="dxa"/>
          </w:tcPr>
          <w:p w:rsidR="007C66DE" w:rsidRPr="002C05CC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5CC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4221" w:type="dxa"/>
          </w:tcPr>
          <w:p w:rsidR="007C66DE" w:rsidRPr="002C05CC" w:rsidRDefault="00326C9F">
            <w:pPr>
              <w:pStyle w:val="af"/>
              <w:numPr>
                <w:ilvl w:val="0"/>
                <w:numId w:val="11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2C05CC">
              <w:rPr>
                <w:rFonts w:ascii="Times New Roman" w:hAnsi="Times New Roman"/>
                <w:sz w:val="24"/>
                <w:szCs w:val="24"/>
              </w:rPr>
              <w:t>ПР (ООМ)</w:t>
            </w:r>
          </w:p>
          <w:p w:rsidR="007C66DE" w:rsidRPr="002C05CC" w:rsidRDefault="00326C9F">
            <w:pPr>
              <w:pStyle w:val="af"/>
              <w:numPr>
                <w:ilvl w:val="0"/>
                <w:numId w:val="11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2C05CC">
              <w:rPr>
                <w:rFonts w:ascii="Times New Roman" w:hAnsi="Times New Roman"/>
                <w:sz w:val="24"/>
                <w:szCs w:val="24"/>
              </w:rPr>
              <w:t>ХЭстР (Лепка)</w:t>
            </w:r>
          </w:p>
        </w:tc>
        <w:tc>
          <w:tcPr>
            <w:tcW w:w="1449" w:type="dxa"/>
          </w:tcPr>
          <w:p w:rsidR="007C66DE" w:rsidRPr="002C05CC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5CC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  <w:p w:rsidR="007C66DE" w:rsidRPr="002C05CC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5CC">
              <w:rPr>
                <w:rFonts w:ascii="Times New Roman" w:hAnsi="Times New Roman" w:cs="Times New Roman"/>
                <w:sz w:val="24"/>
                <w:szCs w:val="24"/>
              </w:rPr>
              <w:t>9.40</w:t>
            </w:r>
          </w:p>
        </w:tc>
      </w:tr>
      <w:tr w:rsidR="002C05CC" w:rsidRPr="002C05CC">
        <w:trPr>
          <w:trHeight w:val="698"/>
          <w:jc w:val="center"/>
        </w:trPr>
        <w:tc>
          <w:tcPr>
            <w:tcW w:w="1951" w:type="dxa"/>
          </w:tcPr>
          <w:p w:rsidR="007C66DE" w:rsidRPr="002C05CC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5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4221" w:type="dxa"/>
          </w:tcPr>
          <w:p w:rsidR="007C66DE" w:rsidRPr="002C05CC" w:rsidRDefault="00326C9F">
            <w:pPr>
              <w:pStyle w:val="af"/>
              <w:numPr>
                <w:ilvl w:val="0"/>
                <w:numId w:val="12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2C05CC">
              <w:rPr>
                <w:rFonts w:ascii="Times New Roman" w:hAnsi="Times New Roman"/>
                <w:sz w:val="24"/>
                <w:szCs w:val="24"/>
              </w:rPr>
              <w:t>ХЭстР МХД (группа)</w:t>
            </w:r>
          </w:p>
          <w:p w:rsidR="007C66DE" w:rsidRPr="002C05CC" w:rsidRDefault="00326C9F">
            <w:pPr>
              <w:pStyle w:val="af"/>
              <w:numPr>
                <w:ilvl w:val="0"/>
                <w:numId w:val="12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2C05CC">
              <w:rPr>
                <w:rFonts w:ascii="Times New Roman" w:hAnsi="Times New Roman"/>
                <w:sz w:val="24"/>
                <w:szCs w:val="24"/>
              </w:rPr>
              <w:t>ФР (Физ. культура)</w:t>
            </w:r>
          </w:p>
        </w:tc>
        <w:tc>
          <w:tcPr>
            <w:tcW w:w="1449" w:type="dxa"/>
          </w:tcPr>
          <w:p w:rsidR="007C66DE" w:rsidRPr="002C05CC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5CC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  <w:p w:rsidR="007C66DE" w:rsidRPr="002C05CC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05CC">
              <w:rPr>
                <w:rFonts w:ascii="Times New Roman" w:hAnsi="Times New Roman" w:cs="Times New Roman"/>
                <w:sz w:val="24"/>
                <w:szCs w:val="24"/>
              </w:rPr>
              <w:t>9.40</w:t>
            </w:r>
          </w:p>
        </w:tc>
      </w:tr>
      <w:tr w:rsidR="007C66DE">
        <w:trPr>
          <w:trHeight w:val="698"/>
          <w:jc w:val="center"/>
        </w:trPr>
        <w:tc>
          <w:tcPr>
            <w:tcW w:w="1951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Пятница</w:t>
            </w:r>
          </w:p>
        </w:tc>
        <w:tc>
          <w:tcPr>
            <w:tcW w:w="4221" w:type="dxa"/>
          </w:tcPr>
          <w:p w:rsidR="007C66DE" w:rsidRDefault="00326C9F">
            <w:pPr>
              <w:pStyle w:val="af"/>
              <w:numPr>
                <w:ilvl w:val="0"/>
                <w:numId w:val="13"/>
              </w:numPr>
              <w:spacing w:after="0" w:line="240" w:lineRule="auto"/>
              <w:ind w:left="0"/>
              <w:contextualSpacing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РР ( Худ. Лит -ра)</w:t>
            </w:r>
          </w:p>
          <w:p w:rsidR="007C66DE" w:rsidRDefault="00326C9F">
            <w:pPr>
              <w:pStyle w:val="af"/>
              <w:spacing w:after="0" w:line="240" w:lineRule="auto"/>
              <w:ind w:left="0"/>
              <w:contextualSpacing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2.         ФР (Физ. культура)</w:t>
            </w:r>
          </w:p>
        </w:tc>
        <w:tc>
          <w:tcPr>
            <w:tcW w:w="1449" w:type="dxa"/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9.15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9.40</w:t>
            </w: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7C66DE" w:rsidRDefault="007C66DE">
      <w:pPr>
        <w:rPr>
          <w:rFonts w:ascii="Times New Roman" w:hAnsi="Times New Roman" w:cs="Times New Roman"/>
          <w:sz w:val="24"/>
          <w:szCs w:val="24"/>
        </w:rPr>
      </w:pPr>
    </w:p>
    <w:p w:rsidR="007C66DE" w:rsidRDefault="00326C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Циклограмма двигательной деятельности детей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92"/>
        <w:gridCol w:w="2410"/>
      </w:tblGrid>
      <w:tr w:rsidR="007C66DE">
        <w:trPr>
          <w:trHeight w:val="366"/>
        </w:trPr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</w:tr>
      <w:tr w:rsidR="007C66DE">
        <w:tc>
          <w:tcPr>
            <w:tcW w:w="8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</w:tc>
      </w:tr>
      <w:tr w:rsidR="007C66DE"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</w:tr>
      <w:tr w:rsidR="007C66DE"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Игры-забавы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</w:tr>
      <w:tr w:rsidR="007C66DE"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Физкультурные (музыкальные) занятия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</w:tr>
      <w:tr w:rsidR="007C66DE"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7C66DE"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прогулке: закрепление ОВД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66DE"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Хороводные игры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66DE"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C66DE"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66DE"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</w:tr>
      <w:tr w:rsidR="007C66DE">
        <w:tc>
          <w:tcPr>
            <w:tcW w:w="8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половина дня</w:t>
            </w:r>
          </w:p>
        </w:tc>
      </w:tr>
      <w:tr w:rsidR="007C66DE"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</w:tr>
      <w:tr w:rsidR="007C66DE"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</w:tr>
      <w:tr w:rsidR="007C66DE"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прогулке: игровые упражнения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66DE"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1,30</w:t>
            </w:r>
          </w:p>
        </w:tc>
      </w:tr>
      <w:tr w:rsidR="007C66DE"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</w:tr>
      <w:tr w:rsidR="007C66DE">
        <w:tc>
          <w:tcPr>
            <w:tcW w:w="6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4,15</w:t>
            </w:r>
          </w:p>
        </w:tc>
      </w:tr>
    </w:tbl>
    <w:p w:rsidR="007C66DE" w:rsidRDefault="007C66DE" w:rsidP="00C2228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66DE" w:rsidRDefault="00326C9F" w:rsidP="00C2228C">
      <w:pPr>
        <w:pStyle w:val="2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bookmarkStart w:id="21" w:name="_Toc48210261"/>
      <w:r>
        <w:rPr>
          <w:rFonts w:ascii="Times New Roman" w:hAnsi="Times New Roman"/>
          <w:color w:val="000000" w:themeColor="text1"/>
          <w:sz w:val="24"/>
          <w:szCs w:val="24"/>
        </w:rPr>
        <w:t>3.3. Предметно-развивающая  среда группы</w:t>
      </w:r>
      <w:bookmarkEnd w:id="21"/>
    </w:p>
    <w:p w:rsidR="007C66DE" w:rsidRDefault="007C66DE">
      <w:pPr>
        <w:pStyle w:val="ad"/>
        <w:shd w:val="clear" w:color="auto" w:fill="FFFFFF"/>
        <w:spacing w:before="0" w:beforeAutospacing="0" w:after="0" w:afterAutospacing="0" w:line="276" w:lineRule="auto"/>
        <w:rPr>
          <w:b/>
        </w:rPr>
      </w:pPr>
    </w:p>
    <w:p w:rsidR="007C66DE" w:rsidRDefault="00326C9F">
      <w:pPr>
        <w:pStyle w:val="13"/>
        <w:shd w:val="clear" w:color="auto" w:fill="auto"/>
        <w:spacing w:line="276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Группа оснащена материалами и оборудованием для полноценного развития детей в разных образовательных областях.</w:t>
      </w:r>
    </w:p>
    <w:p w:rsidR="007C66DE" w:rsidRDefault="00326C9F">
      <w:pPr>
        <w:pStyle w:val="13"/>
        <w:shd w:val="clear" w:color="auto" w:fill="auto"/>
        <w:spacing w:line="276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Предметно-пространственная развивающая среда для детей от 2 до 3 лет в группе обеспечивает реализацию ведущего вида деятельности - игры.</w:t>
      </w:r>
    </w:p>
    <w:p w:rsidR="007C66DE" w:rsidRDefault="00326C9F">
      <w:pPr>
        <w:pStyle w:val="13"/>
        <w:shd w:val="clear" w:color="auto" w:fill="auto"/>
        <w:spacing w:line="276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Материально-техническое обеспечение предметной среды в группах детей дошкольного возраста включает:</w:t>
      </w:r>
    </w:p>
    <w:p w:rsidR="007C66DE" w:rsidRDefault="00326C9F">
      <w:pPr>
        <w:pStyle w:val="af"/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Уголок сенсорного развития </w:t>
      </w:r>
    </w:p>
    <w:p w:rsidR="007C66DE" w:rsidRDefault="00326C9F">
      <w:pPr>
        <w:pStyle w:val="af"/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Уголок речевого развития </w:t>
      </w:r>
    </w:p>
    <w:p w:rsidR="007C66DE" w:rsidRDefault="00326C9F">
      <w:pPr>
        <w:pStyle w:val="af"/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Спортивный уголок</w:t>
      </w:r>
    </w:p>
    <w:p w:rsidR="007C66DE" w:rsidRDefault="00326C9F">
      <w:pPr>
        <w:pStyle w:val="af"/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4.Музыкальный уголок</w:t>
      </w:r>
    </w:p>
    <w:p w:rsidR="007C66DE" w:rsidRDefault="00326C9F">
      <w:pPr>
        <w:pStyle w:val="af"/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Уголок ряженья </w:t>
      </w:r>
    </w:p>
    <w:p w:rsidR="007C66DE" w:rsidRDefault="00326C9F">
      <w:pPr>
        <w:pStyle w:val="af"/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Игровой уголок</w:t>
      </w:r>
    </w:p>
    <w:p w:rsidR="007C66DE" w:rsidRDefault="00326C9F">
      <w:pPr>
        <w:pStyle w:val="af"/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Уголок уединения </w:t>
      </w:r>
    </w:p>
    <w:p w:rsidR="007C66DE" w:rsidRDefault="007C66DE">
      <w:pPr>
        <w:spacing w:after="0"/>
        <w:ind w:left="709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93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979"/>
        <w:gridCol w:w="1702"/>
        <w:gridCol w:w="3262"/>
        <w:gridCol w:w="1419"/>
      </w:tblGrid>
      <w:tr w:rsidR="007C66D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помещения</w:t>
            </w:r>
          </w:p>
          <w:p w:rsidR="007C66DE" w:rsidRDefault="00326C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социально-бытового</w:t>
            </w:r>
          </w:p>
          <w:p w:rsidR="007C66DE" w:rsidRDefault="00326C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иного назначения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оборудования,</w:t>
            </w:r>
          </w:p>
          <w:p w:rsidR="007C66DE" w:rsidRDefault="00326C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7C66D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Прогулочная площадка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Веранда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Лавки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Выносной материал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7C66D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комната первой младшей группы</w:t>
            </w:r>
          </w:p>
          <w:p w:rsidR="007C66DE" w:rsidRDefault="007C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для игрушек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секционный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детский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 детский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Ковёр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игровая мебель</w:t>
            </w: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C66DE" w:rsidRDefault="007C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6D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Спальная комната</w:t>
            </w:r>
          </w:p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Первой младшей группы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Кровати</w:t>
            </w: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7C66DE" w:rsidRDefault="007C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6D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Умывальная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Шкафы для полотенец</w:t>
            </w: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Горшечница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C66D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Раздевальная комната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для одежды</w:t>
            </w: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7C66DE" w:rsidRDefault="007C66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66DE" w:rsidRDefault="007C66DE">
      <w:pPr>
        <w:pStyle w:val="af2"/>
        <w:rPr>
          <w:rFonts w:ascii="Times New Roman" w:hAnsi="Times New Roman"/>
          <w:b/>
          <w:sz w:val="24"/>
          <w:szCs w:val="24"/>
        </w:rPr>
      </w:pPr>
    </w:p>
    <w:p w:rsidR="007C66DE" w:rsidRDefault="007C66DE">
      <w:pPr>
        <w:pStyle w:val="af2"/>
        <w:rPr>
          <w:rFonts w:ascii="Times New Roman" w:hAnsi="Times New Roman"/>
          <w:b/>
          <w:sz w:val="24"/>
          <w:szCs w:val="24"/>
        </w:rPr>
      </w:pPr>
    </w:p>
    <w:tbl>
      <w:tblPr>
        <w:tblW w:w="10125" w:type="dxa"/>
        <w:tblInd w:w="-48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85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128"/>
        <w:gridCol w:w="141"/>
        <w:gridCol w:w="1561"/>
        <w:gridCol w:w="6295"/>
      </w:tblGrid>
      <w:tr w:rsidR="007C66DE">
        <w:tc>
          <w:tcPr>
            <w:tcW w:w="101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Центры развития активности детей в первой младшей группе</w:t>
            </w:r>
          </w:p>
        </w:tc>
      </w:tr>
      <w:tr w:rsidR="007C66DE">
        <w:tc>
          <w:tcPr>
            <w:tcW w:w="2269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Центры активности</w:t>
            </w:r>
          </w:p>
        </w:tc>
        <w:tc>
          <w:tcPr>
            <w:tcW w:w="6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Содержание центра (материалы, оборудование)</w:t>
            </w:r>
          </w:p>
        </w:tc>
      </w:tr>
      <w:tr w:rsidR="007C66DE">
        <w:tc>
          <w:tcPr>
            <w:tcW w:w="2269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5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Познавательное развитие детей</w:t>
            </w:r>
          </w:p>
        </w:tc>
      </w:tr>
      <w:tr w:rsidR="007C66DE">
        <w:trPr>
          <w:trHeight w:val="3627"/>
        </w:trPr>
        <w:tc>
          <w:tcPr>
            <w:tcW w:w="2269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7C66DE" w:rsidRDefault="00326C9F">
            <w:pPr>
              <w:tabs>
                <w:tab w:val="left" w:pos="43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Познавательно-исследовательская деятельность</w:t>
            </w:r>
          </w:p>
          <w:p w:rsidR="007C66DE" w:rsidRDefault="00326C9F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Уголок сенсорного развития</w:t>
            </w:r>
          </w:p>
        </w:tc>
        <w:tc>
          <w:tcPr>
            <w:tcW w:w="629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1.Занимательный и познавательный математический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материал, логико-математические игры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( «Шнур-затейник», «Вкладыши» и др.).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Настольный конструктор (деревянный)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 Разрезные картинки и пазлы.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Мелкая и средняя мозаики и схемы выкладывания узоров из них.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Крупный и средний конструкторы типа «Lego»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Пирамидки разного размера, матрешки, настольно – печатные игры по возрасту детей.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Строительные конструкторы с блоками среднего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и мелкого размера.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Транспорт (мелкий, средний, крупный). </w:t>
            </w:r>
          </w:p>
          <w:p w:rsidR="007C66DE" w:rsidRDefault="007C66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66DE" w:rsidRDefault="007C66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C66DE">
        <w:tc>
          <w:tcPr>
            <w:tcW w:w="22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7C66DE">
            <w:pPr>
              <w:spacing w:after="0" w:line="240" w:lineRule="auto"/>
              <w:ind w:left="1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85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326C9F">
            <w:pPr>
              <w:spacing w:after="0" w:line="240" w:lineRule="auto"/>
              <w:ind w:left="1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 детей</w:t>
            </w:r>
          </w:p>
        </w:tc>
      </w:tr>
      <w:tr w:rsidR="007C66DE">
        <w:tc>
          <w:tcPr>
            <w:tcW w:w="22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326C9F">
            <w:pPr>
              <w:spacing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речи</w:t>
            </w: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326C9F">
            <w:pPr>
              <w:spacing w:after="0" w:line="240" w:lineRule="auto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Уголок речевого развития</w:t>
            </w:r>
          </w:p>
        </w:tc>
        <w:tc>
          <w:tcPr>
            <w:tcW w:w="6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7C66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Стеллаж  для книг.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Детские книги по программе и любимые книги детей,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детские иллюстрации к сказкам.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Книги, знакомящие с культурой русского народа: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сказки, загадки, потешки, игры. </w:t>
            </w:r>
          </w:p>
          <w:p w:rsidR="007C66DE" w:rsidRDefault="00326C9F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Предметные картинки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Настольно-печатные игры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Сюжетные картинки, серии сюжетных картинок.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Лото, домино и другие игры по изучаемым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лексическим темам. </w:t>
            </w:r>
          </w:p>
          <w:p w:rsidR="007C66DE" w:rsidRDefault="007C66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C66DE">
        <w:tc>
          <w:tcPr>
            <w:tcW w:w="101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Физическое развитие детей</w:t>
            </w:r>
          </w:p>
        </w:tc>
      </w:tr>
      <w:tr w:rsidR="007C66DE">
        <w:trPr>
          <w:trHeight w:val="1780"/>
        </w:trPr>
        <w:tc>
          <w:tcPr>
            <w:tcW w:w="2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326C9F">
            <w:pPr>
              <w:spacing w:after="0" w:line="240" w:lineRule="auto"/>
              <w:ind w:left="150"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Двигательная деятельность</w:t>
            </w:r>
          </w:p>
          <w:p w:rsidR="007C66DE" w:rsidRDefault="007C66DE">
            <w:pPr>
              <w:spacing w:after="0" w:line="240" w:lineRule="auto"/>
              <w:ind w:left="150"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7C66DE" w:rsidRDefault="00326C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уголок</w:t>
            </w:r>
          </w:p>
          <w:p w:rsidR="007C66DE" w:rsidRDefault="007C66DE">
            <w:pPr>
              <w:spacing w:after="0" w:line="240" w:lineRule="auto"/>
              <w:ind w:right="5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Мячи средние разных цветов.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Мячи малые разных цветов.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Кегли.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«Дорожки движения».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Обручи.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Короткие скакалки. </w:t>
            </w:r>
          </w:p>
        </w:tc>
      </w:tr>
      <w:tr w:rsidR="007C66DE">
        <w:tc>
          <w:tcPr>
            <w:tcW w:w="101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326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Художественно-эстетическое развитие детей</w:t>
            </w:r>
          </w:p>
        </w:tc>
      </w:tr>
      <w:tr w:rsidR="007C66DE">
        <w:tc>
          <w:tcPr>
            <w:tcW w:w="2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7C66DE">
            <w:pPr>
              <w:spacing w:after="0" w:line="240" w:lineRule="auto"/>
              <w:ind w:left="15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C66DE" w:rsidRDefault="00326C9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Музыкальная деятельность</w:t>
            </w:r>
          </w:p>
          <w:p w:rsidR="007C66DE" w:rsidRDefault="007C66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7C66DE">
            <w:pPr>
              <w:spacing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уголок</w:t>
            </w:r>
          </w:p>
          <w:p w:rsidR="007C66DE" w:rsidRDefault="007C66DE">
            <w:pPr>
              <w:spacing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7C66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Музыкальные игрушки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Детские музыкальные инструменты (барабан, погремушки, бубен, дудочки, металлофон, гитары).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Магнитофон, аудиокассеты с записью детских песенок,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музыки для детей, «голосов природы». </w:t>
            </w:r>
          </w:p>
          <w:p w:rsidR="007C66DE" w:rsidRDefault="007C66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C66DE">
        <w:tc>
          <w:tcPr>
            <w:tcW w:w="1012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326C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Социально-коммуникативное   развитие детей</w:t>
            </w:r>
          </w:p>
        </w:tc>
      </w:tr>
      <w:tr w:rsidR="007C66DE">
        <w:tc>
          <w:tcPr>
            <w:tcW w:w="22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326C9F">
            <w:pPr>
              <w:tabs>
                <w:tab w:val="left" w:pos="43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Речевая деятельность</w:t>
            </w:r>
          </w:p>
          <w:p w:rsidR="007C66DE" w:rsidRDefault="007C66DE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326C9F">
            <w:pPr>
              <w:spacing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Уголок ряженья</w:t>
            </w:r>
          </w:p>
          <w:p w:rsidR="007C66DE" w:rsidRDefault="007C66DE">
            <w:pPr>
              <w:spacing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326C9F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1.Вешалка для костюмов.</w:t>
            </w:r>
          </w:p>
          <w:p w:rsidR="007C66DE" w:rsidRDefault="00326C9F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2.Атрибуты для ряженья – элементы костюмов (юбки, фартуки, сумки, халаты).</w:t>
            </w:r>
          </w:p>
          <w:p w:rsidR="007C66DE" w:rsidRDefault="00326C9F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Набор кукол бибабо (сказка «Курочка Ряба»)</w:t>
            </w:r>
          </w:p>
        </w:tc>
      </w:tr>
      <w:tr w:rsidR="007C66DE">
        <w:tc>
          <w:tcPr>
            <w:tcW w:w="2269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7C66DE" w:rsidRDefault="00326C9F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Самообслуживание и элементарный бытовой труд</w:t>
            </w:r>
          </w:p>
          <w:p w:rsidR="007C66DE" w:rsidRDefault="007C66DE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326C9F">
            <w:pPr>
              <w:spacing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 уголок</w:t>
            </w:r>
          </w:p>
        </w:tc>
        <w:tc>
          <w:tcPr>
            <w:tcW w:w="6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Набор детской посуды (кастрюли, сковородки, тарелки, чашки и прочее)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Кукольная мебель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Коляска</w:t>
            </w:r>
          </w:p>
          <w:p w:rsidR="007C66DE" w:rsidRDefault="00326C9F">
            <w:pPr>
              <w:tabs>
                <w:tab w:val="left" w:pos="330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Игрушки-качалки, пушкары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Машины легковые и грузовые (самосвалы, грузовики, </w:t>
            </w:r>
          </w:p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фургоны, специальный транспорт). </w:t>
            </w:r>
          </w:p>
        </w:tc>
      </w:tr>
      <w:tr w:rsidR="007C66DE">
        <w:tc>
          <w:tcPr>
            <w:tcW w:w="2269" w:type="dxa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7C66DE">
            <w:pPr>
              <w:tabs>
                <w:tab w:val="left" w:pos="434"/>
              </w:tabs>
              <w:spacing w:after="0" w:line="240" w:lineRule="auto"/>
              <w:ind w:left="15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326C9F">
            <w:pPr>
              <w:spacing w:after="0" w:line="240" w:lineRule="auto"/>
              <w:ind w:left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Уголок уединения</w:t>
            </w:r>
          </w:p>
        </w:tc>
        <w:tc>
          <w:tcPr>
            <w:tcW w:w="6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C66DE" w:rsidRDefault="00326C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1.Детский домик</w:t>
            </w:r>
          </w:p>
        </w:tc>
      </w:tr>
    </w:tbl>
    <w:p w:rsidR="007C66DE" w:rsidRDefault="007C66DE">
      <w:pPr>
        <w:pStyle w:val="2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7C66DE" w:rsidRDefault="00326C9F">
      <w:pPr>
        <w:pStyle w:val="2"/>
        <w:rPr>
          <w:rFonts w:ascii="Times New Roman" w:hAnsi="Times New Roman"/>
          <w:color w:val="000000" w:themeColor="text1"/>
          <w:sz w:val="24"/>
          <w:szCs w:val="24"/>
        </w:rPr>
      </w:pPr>
      <w:bookmarkStart w:id="22" w:name="_Toc48210262"/>
      <w:r>
        <w:rPr>
          <w:rFonts w:ascii="Times New Roman" w:hAnsi="Times New Roman"/>
          <w:color w:val="000000" w:themeColor="text1"/>
          <w:sz w:val="24"/>
          <w:szCs w:val="24"/>
        </w:rPr>
        <w:t>3.4 Учебно-методическое обеспечение программы</w:t>
      </w:r>
      <w:bookmarkEnd w:id="22"/>
    </w:p>
    <w:p w:rsidR="007C66DE" w:rsidRDefault="007C66DE">
      <w:pPr>
        <w:pStyle w:val="af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От рождения до школы. Основная общеобразовательная программа дошкольного образования / под ред. Н.Е. Вераксы, Т.С. Комаровой, М.А. Васильевой -3-е изд.,испр. и доп.  – М.: МОЗАИКА-СИНТЕЗ, 2016 г. – 368с.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Соломенникова О.А. Занятия по формированию элементарных экологических представлений в первой младшей группе детского сада.  Конспекты занятий. – М.:МОЗАИКА-СИНТЕЗ, 2009. – 48 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Соломенникова О.А. Ознакомление с природой в детском саду:  Вторая группа раннего возраста. – М.:МОЗАИКА-СИНТЕЗ, 2017. – 64 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Помораева И.А., Позина В.А. Формирование элементарных математических представлений: Конспекты занятий: 2-3года.  – М.:МОЗАИКА-СИНТЕЗ, 2020. – 48 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Губанова Н.Ф. Развитие игровой деятельности. Система работы в первой младшей группе детского сада.  – М.:МОЗАИКА-СИНТЕЗ, 2010. – 128 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Развивающие игры для детей 2-7 лет/ авт.-сост. Е. Н. Михина. – Изд. 2-е. – Волгоград: Учитель. – 153 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 Пальчиковые игры и упражнения для детей 2-7 лет/ сост. Т. В. Калинина. – Изд. 3-е, испр. – Волгоград: Учитель. – 151 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Янушко Е.А. Развитие мелкой моторики рук у детей раннего возраста (1-3 года).  Методическое пособие для воспитателей и родителей. – М.:МОЗАИКА-СИНТЕЗ, 2010. – 56 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Янушко Е.А. Сенсорное развитие детей раннего возраста (1-3 года).  Методическое пособие для воспитателей и родителей. – М.:МОЗАИКА-СИНТЕЗ, 2010. – 72 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Федорова С.Ю. Планы физкультурных занятий с детьми 2-3 лет. – М.: МОЗАИКА-СИНТЕЗ, 2020.- 80с.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Э.Я. Степаненкова Сборник подвижных игр. Для занятий с детьми 2-7 лет. – М.: МОЗАИКА-СИНТЕЗ, 2020.- 168с.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Борисова М.М. Малоподвижные игры и игровые упражнения: методическое пособие для занятий с детьми 3-7 лет. – 3-е изд. –  М.: МОЗАИКА-СИНТЕЗ, 2020. – 48 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Циклы игровых комплексов с детьми 2-4 лет в адаптационный период по программе «От рождения до школы»/ авт.-сост. О.Е. Белова. – Изд. 3-е, испр. – Волгоград: Методкнига. – 154 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Харченко Т.Е. Утренняя гимнастика в детском саду: для занятий с детьми 2-3 лет. – М.: МОЗАИКА-СИНТЕЗ, 2018.- 104с.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Кравченко И.В. Долгова Т.Л. Младшая и средняя группы: Методическое пособие / Под ред. Г.М. Киселевой, Л.И. Пономаревой. –М.: ТЦ Сфера, 2011. – 176 с. (Детский сад с любовью)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К.Ю. Белая Формирование основ безопасности у дошкольников. Для занятий с детьми 2-7 лет. – М.: МОЗАИКА-СИНТЕЗ, 2015. – 64 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Голицина Н.С. ОБЖ для младших дошкольников. Система работы. –  М.: Издательство «Скрипторий 2003», 2010. – 112 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Доронова Т.Н., Якобсон С.Г. Обучение детей 2-4 лет рисованию, лепке, аппликации в игре (младшая разновозрастная группа): Кн. для воспитателя дет. сада, - М.: Просвещение, 1992. – 143с.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Л.В. Горохова Уроки светофора Программа обучения детей дошкольноговозраста правилам дорожного движения. – Издательство «МАССИНФОРМ» - 1993г. – 87с.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Куцакова Л.В. Конструирование и художественный труд в детском саду: Программа и конспекты занятий. – М.: ТЦ Сфера, 2010. – 240с. – (Программа развития).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21.Гербова В.В.Развитие речи в детском саду: Конспекты занятий с детьми 2-3 лет.– М.:МОЗАИКА-СИНТЕЗ, 2020. – 120 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Книга для чтения в детском саду и дома: 2-4года: Пособие для воспитателей детского сада и родителей / Сост. В.В. Гербова и др. – М.: Издательство Оникс, 2007. – 272с.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</w:t>
      </w:r>
      <w:r>
        <w:rPr>
          <w:rFonts w:ascii="Times New Roman" w:hAnsi="Times New Roman" w:cs="Times New Roman"/>
          <w:sz w:val="24"/>
          <w:szCs w:val="24"/>
          <w:lang w:eastAsia="ar-SA"/>
        </w:rPr>
        <w:t>Полная хрестоматия для дошкольников с методическимиподсказками для педагогов и родителей: В 2 кн. Кн. 1. Сост. С.Д. Томилова.- Екатеринбурга: У-Фактория, 2006. – 704с., 10 л. ил.: ил.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Хрестоматия для чтения детям в детском саду и дома: 1-3года. – 3-е изд. – М.: МОЗАИКА-СИНТЕЗ, 2020. – 128с.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 Абрамова Л.В., Слепцова И.Ф. Социально-коммуникативное развитие дошкольников. Вторая группа раннего возраста. 2-3 года. – М.: МОЗАИКА-СИНТЕЗ, 2019. – 80 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26.  Савина Л.П. Пальчиковая гимнастика для развития речи дошкольников: Пособие для родителей и педагогов /Л.П. Савина. – М.: ООО «Издательство АСТ», 2002. -44,[4] с.: ил.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 Вавилова Е.Н. Развитие основных движений у детей 2-3 лет. Система работы. – М.: «Издательство Скрипторий 2003»,2008. – 48 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 Губанова Н.Ф. Игровая деятельность в детском саду. Программа и методические рекомендации. – М.: МОЗАИКА-СИНТЕЗ, 2008. – 128с.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  Колдина Д.Н. Игровые занятия с детьми 2-3 лет. – М.: ТЦ Сфера, 2010. – 144с. – (Ранний возраст).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 Лункина Е.Н. Растим малыша 2-3 лет. – М.: ТЦ Сфера, 2009. – 96с. – (Ранний возраст).</w:t>
      </w:r>
    </w:p>
    <w:p w:rsidR="007C66DE" w:rsidRDefault="00326C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 Комарова Т.С., Куцакова Л.В., Павлова Л.Ю. Трудовое воспитание в детском саду. Программа и методические рекомендации. – 3-е изд., испр. и доп. – М.: МОЗАИКА-СИНТЕЗ, 2009. – 80с.</w:t>
      </w:r>
    </w:p>
    <w:p w:rsidR="007C66DE" w:rsidRDefault="00326C9F">
      <w:pPr>
        <w:spacing w:after="0" w:line="240" w:lineRule="auto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 w:cs="Times New Roman"/>
          <w:sz w:val="24"/>
          <w:szCs w:val="24"/>
        </w:rPr>
        <w:t>32. Н. Астахова Моя первая книга. – М.: Воскресный день. – 144 с.:ил</w:t>
      </w:r>
    </w:p>
    <w:p w:rsidR="007C66DE" w:rsidRPr="003B4441" w:rsidRDefault="007C66DE" w:rsidP="003B4441">
      <w:pPr>
        <w:pStyle w:val="af2"/>
        <w:jc w:val="both"/>
        <w:rPr>
          <w:rFonts w:ascii="Times New Roman" w:hAnsi="Times New Roman"/>
          <w:sz w:val="28"/>
          <w:szCs w:val="28"/>
        </w:rPr>
      </w:pPr>
    </w:p>
    <w:sectPr w:rsidR="007C66DE" w:rsidRPr="003B4441" w:rsidSect="00322669">
      <w:headerReference w:type="even" r:id="rId13"/>
      <w:footerReference w:type="even" r:id="rId14"/>
      <w:headerReference w:type="first" r:id="rId15"/>
      <w:footerReference w:type="first" r:id="rId16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3C1" w:rsidRDefault="005D03C1">
      <w:pPr>
        <w:spacing w:line="240" w:lineRule="auto"/>
      </w:pPr>
      <w:r>
        <w:separator/>
      </w:r>
    </w:p>
  </w:endnote>
  <w:endnote w:type="continuationSeparator" w:id="0">
    <w:p w:rsidR="005D03C1" w:rsidRDefault="005D03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3C1" w:rsidRDefault="005D03C1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3C1" w:rsidRDefault="005D03C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3C1" w:rsidRDefault="005D03C1">
      <w:pPr>
        <w:spacing w:after="0"/>
      </w:pPr>
      <w:r>
        <w:separator/>
      </w:r>
    </w:p>
  </w:footnote>
  <w:footnote w:type="continuationSeparator" w:id="0">
    <w:p w:rsidR="005D03C1" w:rsidRDefault="005D03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3C1" w:rsidRDefault="005D03C1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3C1" w:rsidRDefault="005D03C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6FEBB00"/>
    <w:multiLevelType w:val="singleLevel"/>
    <w:tmpl w:val="86FEBB00"/>
    <w:lvl w:ilvl="0">
      <w:start w:val="1"/>
      <w:numFmt w:val="decimal"/>
      <w:suff w:val="space"/>
      <w:lvlText w:val="%1."/>
      <w:lvlJc w:val="left"/>
    </w:lvl>
  </w:abstractNum>
  <w:abstractNum w:abstractNumId="1">
    <w:nsid w:val="000023C9"/>
    <w:multiLevelType w:val="multilevel"/>
    <w:tmpl w:val="000023C9"/>
    <w:lvl w:ilvl="0">
      <w:start w:val="1"/>
      <w:numFmt w:val="decimal"/>
      <w:lvlText w:val="%1)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0005C67"/>
    <w:multiLevelType w:val="multilevel"/>
    <w:tmpl w:val="00005C67"/>
    <w:lvl w:ilvl="0">
      <w:start w:val="1"/>
      <w:numFmt w:val="bullet"/>
      <w:lvlText w:val="в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5F7114"/>
    <w:multiLevelType w:val="multilevel"/>
    <w:tmpl w:val="1D5F71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00FA2"/>
    <w:multiLevelType w:val="multilevel"/>
    <w:tmpl w:val="1D700F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64616"/>
    <w:multiLevelType w:val="multilevel"/>
    <w:tmpl w:val="29764616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5A7630"/>
    <w:multiLevelType w:val="multilevel"/>
    <w:tmpl w:val="2E5A763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541F56"/>
    <w:multiLevelType w:val="multilevel"/>
    <w:tmpl w:val="38541F5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774C29"/>
    <w:multiLevelType w:val="multilevel"/>
    <w:tmpl w:val="44774C29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E30C49"/>
    <w:multiLevelType w:val="multilevel"/>
    <w:tmpl w:val="47E30C4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500DD6"/>
    <w:multiLevelType w:val="multilevel"/>
    <w:tmpl w:val="5D500D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2A564A"/>
    <w:multiLevelType w:val="multilevel"/>
    <w:tmpl w:val="682A564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CE7070"/>
    <w:multiLevelType w:val="multilevel"/>
    <w:tmpl w:val="77CE707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2"/>
  </w:num>
  <w:num w:numId="4">
    <w:abstractNumId w:val="11"/>
  </w:num>
  <w:num w:numId="5">
    <w:abstractNumId w:val="1"/>
  </w:num>
  <w:num w:numId="6">
    <w:abstractNumId w:val="6"/>
  </w:num>
  <w:num w:numId="7">
    <w:abstractNumId w:val="8"/>
  </w:num>
  <w:num w:numId="8">
    <w:abstractNumId w:val="2"/>
  </w:num>
  <w:num w:numId="9">
    <w:abstractNumId w:val="10"/>
  </w:num>
  <w:num w:numId="10">
    <w:abstractNumId w:val="4"/>
  </w:num>
  <w:num w:numId="11">
    <w:abstractNumId w:val="3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90083"/>
    <w:rsid w:val="0000383E"/>
    <w:rsid w:val="0000481C"/>
    <w:rsid w:val="000068F1"/>
    <w:rsid w:val="00020441"/>
    <w:rsid w:val="00021F3D"/>
    <w:rsid w:val="00023C99"/>
    <w:rsid w:val="00031BD5"/>
    <w:rsid w:val="00040EF4"/>
    <w:rsid w:val="000421D4"/>
    <w:rsid w:val="0005418E"/>
    <w:rsid w:val="00057633"/>
    <w:rsid w:val="00066C9D"/>
    <w:rsid w:val="000D60BC"/>
    <w:rsid w:val="00140F0D"/>
    <w:rsid w:val="00144EC8"/>
    <w:rsid w:val="001533C7"/>
    <w:rsid w:val="001547E8"/>
    <w:rsid w:val="00167083"/>
    <w:rsid w:val="00173169"/>
    <w:rsid w:val="00195CA7"/>
    <w:rsid w:val="001B7CA4"/>
    <w:rsid w:val="001C2EDF"/>
    <w:rsid w:val="001E4C3F"/>
    <w:rsid w:val="001E5568"/>
    <w:rsid w:val="0020218B"/>
    <w:rsid w:val="00216A6E"/>
    <w:rsid w:val="002235D4"/>
    <w:rsid w:val="00235255"/>
    <w:rsid w:val="00255528"/>
    <w:rsid w:val="00283FE8"/>
    <w:rsid w:val="0029104F"/>
    <w:rsid w:val="002C05CC"/>
    <w:rsid w:val="002C214C"/>
    <w:rsid w:val="002C39B7"/>
    <w:rsid w:val="002C7F20"/>
    <w:rsid w:val="002D691F"/>
    <w:rsid w:val="002E788E"/>
    <w:rsid w:val="002F2A28"/>
    <w:rsid w:val="00322669"/>
    <w:rsid w:val="00326C9F"/>
    <w:rsid w:val="00343B7A"/>
    <w:rsid w:val="0038555F"/>
    <w:rsid w:val="00387E32"/>
    <w:rsid w:val="003A36DE"/>
    <w:rsid w:val="003B4441"/>
    <w:rsid w:val="003C50C2"/>
    <w:rsid w:val="003C5660"/>
    <w:rsid w:val="003D168B"/>
    <w:rsid w:val="003E3139"/>
    <w:rsid w:val="0040206A"/>
    <w:rsid w:val="00406330"/>
    <w:rsid w:val="00426E2A"/>
    <w:rsid w:val="00427CAC"/>
    <w:rsid w:val="00431521"/>
    <w:rsid w:val="00441597"/>
    <w:rsid w:val="0045475A"/>
    <w:rsid w:val="004A7356"/>
    <w:rsid w:val="004D1C74"/>
    <w:rsid w:val="004D4893"/>
    <w:rsid w:val="004E50E9"/>
    <w:rsid w:val="004E6B24"/>
    <w:rsid w:val="004E722A"/>
    <w:rsid w:val="005008CC"/>
    <w:rsid w:val="0052512A"/>
    <w:rsid w:val="00536E8B"/>
    <w:rsid w:val="005604CA"/>
    <w:rsid w:val="005655D9"/>
    <w:rsid w:val="005728DB"/>
    <w:rsid w:val="00574686"/>
    <w:rsid w:val="00577E22"/>
    <w:rsid w:val="005A44E2"/>
    <w:rsid w:val="005C384E"/>
    <w:rsid w:val="005C7E5C"/>
    <w:rsid w:val="005D03C1"/>
    <w:rsid w:val="005D783F"/>
    <w:rsid w:val="005E38FF"/>
    <w:rsid w:val="00610610"/>
    <w:rsid w:val="006106A5"/>
    <w:rsid w:val="0062685F"/>
    <w:rsid w:val="00631DD9"/>
    <w:rsid w:val="006656EA"/>
    <w:rsid w:val="006A0F8F"/>
    <w:rsid w:val="006C066B"/>
    <w:rsid w:val="006C4CBC"/>
    <w:rsid w:val="006D00DD"/>
    <w:rsid w:val="00712543"/>
    <w:rsid w:val="007129C7"/>
    <w:rsid w:val="00732DC1"/>
    <w:rsid w:val="007447A1"/>
    <w:rsid w:val="00747E45"/>
    <w:rsid w:val="007604BE"/>
    <w:rsid w:val="00794F02"/>
    <w:rsid w:val="007C66DE"/>
    <w:rsid w:val="007E2B83"/>
    <w:rsid w:val="00814446"/>
    <w:rsid w:val="00824D7B"/>
    <w:rsid w:val="00837F8A"/>
    <w:rsid w:val="008C265C"/>
    <w:rsid w:val="008F3898"/>
    <w:rsid w:val="009072F1"/>
    <w:rsid w:val="00911388"/>
    <w:rsid w:val="00944A3F"/>
    <w:rsid w:val="00955C2F"/>
    <w:rsid w:val="0098050D"/>
    <w:rsid w:val="009A5F2B"/>
    <w:rsid w:val="009C2EDC"/>
    <w:rsid w:val="009E0EB4"/>
    <w:rsid w:val="00A2059A"/>
    <w:rsid w:val="00A353F6"/>
    <w:rsid w:val="00A5557C"/>
    <w:rsid w:val="00A90083"/>
    <w:rsid w:val="00A910CD"/>
    <w:rsid w:val="00AB42CA"/>
    <w:rsid w:val="00AD0B36"/>
    <w:rsid w:val="00AE1F22"/>
    <w:rsid w:val="00AF2BC1"/>
    <w:rsid w:val="00B005E2"/>
    <w:rsid w:val="00B70CA5"/>
    <w:rsid w:val="00B87E78"/>
    <w:rsid w:val="00BA306B"/>
    <w:rsid w:val="00BA35E4"/>
    <w:rsid w:val="00BC2E2E"/>
    <w:rsid w:val="00BD39F7"/>
    <w:rsid w:val="00BD3FF0"/>
    <w:rsid w:val="00C1184B"/>
    <w:rsid w:val="00C11A3D"/>
    <w:rsid w:val="00C2228C"/>
    <w:rsid w:val="00C224A7"/>
    <w:rsid w:val="00C25C5D"/>
    <w:rsid w:val="00C27CF3"/>
    <w:rsid w:val="00C3315D"/>
    <w:rsid w:val="00C404FD"/>
    <w:rsid w:val="00C6627D"/>
    <w:rsid w:val="00C67825"/>
    <w:rsid w:val="00C9132D"/>
    <w:rsid w:val="00CA3B00"/>
    <w:rsid w:val="00CA71B1"/>
    <w:rsid w:val="00CC1C77"/>
    <w:rsid w:val="00CF0E98"/>
    <w:rsid w:val="00CF24CA"/>
    <w:rsid w:val="00D17BC2"/>
    <w:rsid w:val="00D5451C"/>
    <w:rsid w:val="00D9039D"/>
    <w:rsid w:val="00D933C6"/>
    <w:rsid w:val="00DB6AEE"/>
    <w:rsid w:val="00DC4101"/>
    <w:rsid w:val="00DE09BE"/>
    <w:rsid w:val="00DF7E66"/>
    <w:rsid w:val="00E10541"/>
    <w:rsid w:val="00E52587"/>
    <w:rsid w:val="00E601D2"/>
    <w:rsid w:val="00E62EF4"/>
    <w:rsid w:val="00E97B74"/>
    <w:rsid w:val="00EA2F00"/>
    <w:rsid w:val="00EA608B"/>
    <w:rsid w:val="00EC30D7"/>
    <w:rsid w:val="00EC33F1"/>
    <w:rsid w:val="00EC45ED"/>
    <w:rsid w:val="00EE280E"/>
    <w:rsid w:val="00EE3511"/>
    <w:rsid w:val="00EF6869"/>
    <w:rsid w:val="00EF6A7F"/>
    <w:rsid w:val="00F17A46"/>
    <w:rsid w:val="00F3786C"/>
    <w:rsid w:val="00F4684D"/>
    <w:rsid w:val="00FB1682"/>
    <w:rsid w:val="00FC237F"/>
    <w:rsid w:val="00FC2C19"/>
    <w:rsid w:val="00FC6211"/>
    <w:rsid w:val="00FC6512"/>
    <w:rsid w:val="00FF1FB2"/>
    <w:rsid w:val="06E47E19"/>
    <w:rsid w:val="0F6039DF"/>
    <w:rsid w:val="1D037351"/>
    <w:rsid w:val="25AC6293"/>
    <w:rsid w:val="3CDA2BDC"/>
    <w:rsid w:val="4E530352"/>
    <w:rsid w:val="525D10DF"/>
    <w:rsid w:val="580B67EB"/>
    <w:rsid w:val="68B21F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E78645-A943-4E43-BA68-94A4C48D9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66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32266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32266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226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226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322669"/>
    <w:rPr>
      <w:color w:val="0000FF" w:themeColor="hyperlink"/>
      <w:u w:val="single"/>
    </w:rPr>
  </w:style>
  <w:style w:type="character" w:styleId="a4">
    <w:name w:val="Strong"/>
    <w:basedOn w:val="a0"/>
    <w:uiPriority w:val="22"/>
    <w:qFormat/>
    <w:rsid w:val="0032266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rsid w:val="0032266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qFormat/>
    <w:rsid w:val="00322669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Body Text"/>
    <w:basedOn w:val="a"/>
    <w:link w:val="aa"/>
    <w:uiPriority w:val="99"/>
    <w:unhideWhenUsed/>
    <w:qFormat/>
    <w:rsid w:val="00322669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11">
    <w:name w:val="toc 1"/>
    <w:basedOn w:val="a"/>
    <w:next w:val="a"/>
    <w:uiPriority w:val="39"/>
    <w:unhideWhenUsed/>
    <w:qFormat/>
    <w:rsid w:val="00322669"/>
    <w:pPr>
      <w:spacing w:after="100"/>
    </w:pPr>
  </w:style>
  <w:style w:type="paragraph" w:styleId="31">
    <w:name w:val="toc 3"/>
    <w:basedOn w:val="a"/>
    <w:next w:val="a"/>
    <w:uiPriority w:val="39"/>
    <w:unhideWhenUsed/>
    <w:qFormat/>
    <w:rsid w:val="00322669"/>
    <w:pPr>
      <w:spacing w:after="100"/>
      <w:ind w:left="440"/>
    </w:pPr>
  </w:style>
  <w:style w:type="paragraph" w:styleId="21">
    <w:name w:val="toc 2"/>
    <w:basedOn w:val="a"/>
    <w:next w:val="a"/>
    <w:uiPriority w:val="39"/>
    <w:unhideWhenUsed/>
    <w:qFormat/>
    <w:rsid w:val="00322669"/>
    <w:pPr>
      <w:spacing w:after="100"/>
      <w:ind w:left="220"/>
    </w:pPr>
  </w:style>
  <w:style w:type="paragraph" w:styleId="ab">
    <w:name w:val="footer"/>
    <w:basedOn w:val="a"/>
    <w:link w:val="ac"/>
    <w:uiPriority w:val="99"/>
    <w:unhideWhenUsed/>
    <w:qFormat/>
    <w:rsid w:val="00322669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nhideWhenUsed/>
    <w:qFormat/>
    <w:rsid w:val="0032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e">
    <w:name w:val="Table Grid"/>
    <w:basedOn w:val="a1"/>
    <w:qFormat/>
    <w:rsid w:val="00322669"/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322669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9"/>
    <w:qFormat/>
    <w:rsid w:val="0032266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32266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af0">
    <w:name w:val="Основной текст_"/>
    <w:basedOn w:val="a0"/>
    <w:link w:val="5"/>
    <w:uiPriority w:val="99"/>
    <w:qFormat/>
    <w:locked/>
    <w:rsid w:val="00322669"/>
    <w:rPr>
      <w:rFonts w:ascii="Times New Roman" w:hAnsi="Times New Roman" w:cs="Times New Roman"/>
      <w:shd w:val="clear" w:color="auto" w:fill="FFFFFF"/>
    </w:rPr>
  </w:style>
  <w:style w:type="paragraph" w:customStyle="1" w:styleId="5">
    <w:name w:val="Основной текст5"/>
    <w:basedOn w:val="a"/>
    <w:link w:val="af0"/>
    <w:uiPriority w:val="99"/>
    <w:qFormat/>
    <w:rsid w:val="00322669"/>
    <w:pPr>
      <w:widowControl w:val="0"/>
      <w:shd w:val="clear" w:color="auto" w:fill="FFFFFF"/>
      <w:spacing w:after="300" w:line="221" w:lineRule="exact"/>
    </w:pPr>
    <w:rPr>
      <w:rFonts w:ascii="Times New Roman" w:hAnsi="Times New Roman" w:cs="Times New Roman"/>
    </w:rPr>
  </w:style>
  <w:style w:type="character" w:customStyle="1" w:styleId="af1">
    <w:name w:val="Основной текст + Полужирный"/>
    <w:basedOn w:val="af0"/>
    <w:uiPriority w:val="99"/>
    <w:qFormat/>
    <w:rsid w:val="00322669"/>
    <w:rPr>
      <w:rFonts w:ascii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00">
    <w:name w:val="Основной текст (10)"/>
    <w:basedOn w:val="a0"/>
    <w:uiPriority w:val="99"/>
    <w:qFormat/>
    <w:rsid w:val="00322669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32">
    <w:name w:val="Основной текст3"/>
    <w:basedOn w:val="af0"/>
    <w:uiPriority w:val="99"/>
    <w:qFormat/>
    <w:rsid w:val="00322669"/>
    <w:rPr>
      <w:rFonts w:ascii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styleId="af2">
    <w:name w:val="No Spacing"/>
    <w:link w:val="af3"/>
    <w:uiPriority w:val="1"/>
    <w:qFormat/>
    <w:rsid w:val="00322669"/>
    <w:rPr>
      <w:rFonts w:ascii="Calibri" w:eastAsia="Times New Roman" w:hAnsi="Calibri" w:cs="Times New Roman"/>
      <w:sz w:val="22"/>
      <w:szCs w:val="22"/>
    </w:rPr>
  </w:style>
  <w:style w:type="character" w:customStyle="1" w:styleId="aa">
    <w:name w:val="Основной текст Знак"/>
    <w:basedOn w:val="a0"/>
    <w:link w:val="a9"/>
    <w:uiPriority w:val="99"/>
    <w:qFormat/>
    <w:rsid w:val="00322669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f3">
    <w:name w:val="Без интервала Знак"/>
    <w:link w:val="af2"/>
    <w:uiPriority w:val="1"/>
    <w:qFormat/>
    <w:locked/>
    <w:rsid w:val="00322669"/>
    <w:rPr>
      <w:rFonts w:ascii="Calibri" w:eastAsia="Times New Roman" w:hAnsi="Calibri" w:cs="Times New Roman"/>
    </w:rPr>
  </w:style>
  <w:style w:type="character" w:customStyle="1" w:styleId="30">
    <w:name w:val="Заголовок 3 Знак"/>
    <w:basedOn w:val="a0"/>
    <w:link w:val="3"/>
    <w:uiPriority w:val="9"/>
    <w:qFormat/>
    <w:rsid w:val="0032266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sid w:val="0032266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rsid w:val="00322669"/>
    <w:pPr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322669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a0"/>
    <w:link w:val="13"/>
    <w:uiPriority w:val="99"/>
    <w:qFormat/>
    <w:locked/>
    <w:rsid w:val="00322669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13">
    <w:name w:val="Основной текст1"/>
    <w:basedOn w:val="a"/>
    <w:link w:val="Bodytext"/>
    <w:uiPriority w:val="99"/>
    <w:qFormat/>
    <w:rsid w:val="00322669"/>
    <w:pPr>
      <w:widowControl w:val="0"/>
      <w:shd w:val="clear" w:color="auto" w:fill="FFFFFF"/>
      <w:spacing w:after="0" w:line="240" w:lineRule="atLeast"/>
      <w:ind w:hanging="420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FontStyle207">
    <w:name w:val="Font Style207"/>
    <w:uiPriority w:val="99"/>
    <w:qFormat/>
    <w:rsid w:val="00322669"/>
    <w:rPr>
      <w:rFonts w:ascii="Century Schoolbook" w:hAnsi="Century Schoolbook"/>
      <w:sz w:val="18"/>
    </w:rPr>
  </w:style>
  <w:style w:type="character" w:customStyle="1" w:styleId="FontStyle31">
    <w:name w:val="Font Style31"/>
    <w:uiPriority w:val="99"/>
    <w:qFormat/>
    <w:rsid w:val="00322669"/>
    <w:rPr>
      <w:rFonts w:ascii="Times New Roman" w:hAnsi="Times New Roman"/>
      <w:sz w:val="20"/>
    </w:rPr>
  </w:style>
  <w:style w:type="character" w:customStyle="1" w:styleId="a8">
    <w:name w:val="Верхний колонтитул Знак"/>
    <w:basedOn w:val="a0"/>
    <w:link w:val="a7"/>
    <w:uiPriority w:val="99"/>
    <w:qFormat/>
    <w:rsid w:val="00322669"/>
  </w:style>
  <w:style w:type="character" w:customStyle="1" w:styleId="ac">
    <w:name w:val="Нижний колонтитул Знак"/>
    <w:basedOn w:val="a0"/>
    <w:link w:val="ab"/>
    <w:uiPriority w:val="99"/>
    <w:qFormat/>
    <w:rsid w:val="00322669"/>
  </w:style>
  <w:style w:type="paragraph" w:customStyle="1" w:styleId="p11">
    <w:name w:val="p11"/>
    <w:basedOn w:val="a"/>
    <w:uiPriority w:val="99"/>
    <w:rsid w:val="00322669"/>
    <w:pPr>
      <w:suppressAutoHyphens/>
      <w:spacing w:before="280" w:after="28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14">
    <w:name w:val="Заголовок №1_"/>
    <w:link w:val="15"/>
    <w:qFormat/>
    <w:locked/>
    <w:rsid w:val="00322669"/>
    <w:rPr>
      <w:b/>
      <w:bCs/>
      <w:spacing w:val="2"/>
      <w:sz w:val="33"/>
      <w:szCs w:val="33"/>
      <w:shd w:val="clear" w:color="auto" w:fill="FFFFFF"/>
    </w:rPr>
  </w:style>
  <w:style w:type="paragraph" w:customStyle="1" w:styleId="15">
    <w:name w:val="Заголовок №1"/>
    <w:basedOn w:val="a"/>
    <w:link w:val="14"/>
    <w:qFormat/>
    <w:rsid w:val="00322669"/>
    <w:pPr>
      <w:shd w:val="clear" w:color="auto" w:fill="FFFFFF"/>
      <w:spacing w:after="600" w:line="240" w:lineRule="atLeast"/>
      <w:outlineLvl w:val="0"/>
    </w:pPr>
    <w:rPr>
      <w:b/>
      <w:bCs/>
      <w:spacing w:val="2"/>
      <w:sz w:val="33"/>
      <w:szCs w:val="33"/>
    </w:rPr>
  </w:style>
  <w:style w:type="paragraph" w:customStyle="1" w:styleId="msonormalcxspmiddle">
    <w:name w:val="msonormalcxspmiddle"/>
    <w:basedOn w:val="a"/>
    <w:rsid w:val="0032266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3c1">
    <w:name w:val="c3 c1"/>
    <w:basedOn w:val="a"/>
    <w:uiPriority w:val="99"/>
    <w:qFormat/>
    <w:rsid w:val="0032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uiPriority w:val="99"/>
    <w:qFormat/>
    <w:rsid w:val="00322669"/>
  </w:style>
  <w:style w:type="paragraph" w:customStyle="1" w:styleId="TableParagraph">
    <w:name w:val="Table Paragraph"/>
    <w:basedOn w:val="a"/>
    <w:uiPriority w:val="1"/>
    <w:qFormat/>
    <w:rsid w:val="00322669"/>
    <w:pPr>
      <w:widowControl w:val="0"/>
      <w:autoSpaceDE w:val="0"/>
      <w:autoSpaceDN w:val="0"/>
      <w:spacing w:before="92" w:after="0" w:line="240" w:lineRule="auto"/>
      <w:ind w:left="101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F0F7C-CD10-4D21-8DE7-18FB52E1F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42</Pages>
  <Words>13187</Words>
  <Characters>75167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Учетная запись Майкрософт</cp:lastModifiedBy>
  <cp:revision>99</cp:revision>
  <cp:lastPrinted>2023-08-18T15:42:00Z</cp:lastPrinted>
  <dcterms:created xsi:type="dcterms:W3CDTF">2020-07-11T11:02:00Z</dcterms:created>
  <dcterms:modified xsi:type="dcterms:W3CDTF">2024-08-27T08:24:00Z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B5EE392910E8455BB409A4985E110D1D</vt:lpwstr>
  </property>
</Properties>
</file>